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9D052" w14:textId="666F7301" w:rsidR="008E4512" w:rsidRDefault="000A4639">
      <w:pPr>
        <w:rPr>
          <w:rFonts w:ascii="Museo 300" w:hAnsi="Museo 300" w:cs="Times New Roman (Body CS)"/>
          <w:noProof/>
          <w:color w:val="47305B" w:themeColor="text1"/>
          <w:sz w:val="20"/>
          <w:szCs w:val="20"/>
          <w:lang w:val="en-US"/>
        </w:rPr>
      </w:pPr>
      <w:commentRangeStart w:id="0"/>
      <w:r>
        <w:rPr>
          <w:rFonts w:ascii="Museo 300" w:hAnsi="Museo 300" w:cs="Times New Roman (Body CS)"/>
          <w:noProof/>
          <w:color w:val="47305B" w:themeColor="text1"/>
          <w:sz w:val="20"/>
          <w:szCs w:val="20"/>
          <w:lang w:val="en-US"/>
        </w:rPr>
        <w:drawing>
          <wp:anchor distT="0" distB="0" distL="114300" distR="114300" simplePos="0" relativeHeight="251658240" behindDoc="1" locked="0" layoutInCell="1" allowOverlap="1" wp14:anchorId="0DA4896B" wp14:editId="45E85641">
            <wp:simplePos x="0" y="0"/>
            <wp:positionH relativeFrom="column">
              <wp:posOffset>-531918</wp:posOffset>
            </wp:positionH>
            <wp:positionV relativeFrom="paragraph">
              <wp:posOffset>-1249038</wp:posOffset>
            </wp:positionV>
            <wp:extent cx="7560018" cy="1068567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18" cy="10685672"/>
                    </a:xfrm>
                    <a:prstGeom prst="rect">
                      <a:avLst/>
                    </a:prstGeom>
                  </pic:spPr>
                </pic:pic>
              </a:graphicData>
            </a:graphic>
            <wp14:sizeRelH relativeFrom="page">
              <wp14:pctWidth>0</wp14:pctWidth>
            </wp14:sizeRelH>
            <wp14:sizeRelV relativeFrom="page">
              <wp14:pctHeight>0</wp14:pctHeight>
            </wp14:sizeRelV>
          </wp:anchor>
        </w:drawing>
      </w:r>
      <w:commentRangeEnd w:id="0"/>
      <w:r w:rsidR="00DF7ACC">
        <w:rPr>
          <w:rStyle w:val="CommentReference"/>
        </w:rPr>
        <w:commentReference w:id="0"/>
      </w:r>
      <w:r w:rsidR="008E4512">
        <w:br w:type="page"/>
      </w:r>
    </w:p>
    <w:p w14:paraId="0C0CAC34" w14:textId="77777777" w:rsidR="00CB6868" w:rsidRPr="00166D4D" w:rsidRDefault="00CB6868" w:rsidP="00CB6868">
      <w:pPr>
        <w:pStyle w:val="SPHeading1"/>
      </w:pPr>
      <w:r w:rsidRPr="00166D4D">
        <w:lastRenderedPageBreak/>
        <w:t>Introduction</w:t>
      </w:r>
      <w:r>
        <w:t xml:space="preserve"> and My Plan</w:t>
      </w:r>
    </w:p>
    <w:p w14:paraId="5D36F160" w14:textId="77777777" w:rsidR="00CB6868" w:rsidRDefault="00CB6868" w:rsidP="00CB6868">
      <w:pPr>
        <w:pStyle w:val="SPBodytext"/>
      </w:pPr>
      <w:r w:rsidRPr="000A4639">
        <w:t xml:space="preserve">Thanks for completing the MPC. This document is designed to help you make the most out of the tool. It contains all the </w:t>
      </w:r>
      <w:r>
        <w:t>categories at a high level that you need t</w:t>
      </w:r>
      <w:r w:rsidRPr="000A4639">
        <w:t>o be a proposal guru. The table below is a template for you to use to track your progress. There’s space for objectives and goals under each competency area covered in the remaining sections of this document.</w:t>
      </w:r>
    </w:p>
    <w:tbl>
      <w:tblPr>
        <w:tblStyle w:val="SPtablestyle1"/>
        <w:tblW w:w="0" w:type="auto"/>
        <w:tblInd w:w="5" w:type="dxa"/>
        <w:tblLook w:val="04A0" w:firstRow="1" w:lastRow="0" w:firstColumn="1" w:lastColumn="0" w:noHBand="0" w:noVBand="1"/>
      </w:tblPr>
      <w:tblGrid>
        <w:gridCol w:w="2638"/>
        <w:gridCol w:w="4082"/>
        <w:gridCol w:w="3360"/>
      </w:tblGrid>
      <w:tr w:rsidR="00CB6868" w14:paraId="084D932A" w14:textId="77777777" w:rsidTr="00066A38">
        <w:trPr>
          <w:cnfStyle w:val="100000000000" w:firstRow="1" w:lastRow="0" w:firstColumn="0" w:lastColumn="0" w:oddVBand="0" w:evenVBand="0" w:oddHBand="0" w:evenHBand="0" w:firstRowFirstColumn="0" w:firstRowLastColumn="0" w:lastRowFirstColumn="0" w:lastRowLastColumn="0"/>
          <w:trHeight w:val="389"/>
        </w:trPr>
        <w:tc>
          <w:tcPr>
            <w:tcW w:w="2638" w:type="dxa"/>
          </w:tcPr>
          <w:p w14:paraId="1FD6C957" w14:textId="77777777" w:rsidR="00CB6868" w:rsidRPr="00A46690" w:rsidRDefault="00CB6868" w:rsidP="00066A38">
            <w:pPr>
              <w:jc w:val="center"/>
              <w:rPr>
                <w:b w:val="0"/>
                <w:bCs/>
                <w:sz w:val="20"/>
                <w:szCs w:val="20"/>
              </w:rPr>
            </w:pPr>
            <w:r w:rsidRPr="00A46690">
              <w:rPr>
                <w:bCs/>
                <w:sz w:val="20"/>
                <w:szCs w:val="20"/>
              </w:rPr>
              <w:t>Date MPC completed</w:t>
            </w:r>
          </w:p>
        </w:tc>
        <w:tc>
          <w:tcPr>
            <w:tcW w:w="4082" w:type="dxa"/>
          </w:tcPr>
          <w:p w14:paraId="0DF6E3CD" w14:textId="77777777" w:rsidR="00CB6868" w:rsidRPr="00A46690" w:rsidRDefault="00CB6868" w:rsidP="00066A38">
            <w:pPr>
              <w:jc w:val="center"/>
              <w:rPr>
                <w:b w:val="0"/>
                <w:bCs/>
                <w:sz w:val="20"/>
                <w:szCs w:val="20"/>
              </w:rPr>
            </w:pPr>
            <w:r w:rsidRPr="00A46690">
              <w:rPr>
                <w:bCs/>
                <w:sz w:val="20"/>
                <w:szCs w:val="20"/>
              </w:rPr>
              <w:t>My rating</w:t>
            </w:r>
          </w:p>
        </w:tc>
        <w:tc>
          <w:tcPr>
            <w:tcW w:w="3360" w:type="dxa"/>
          </w:tcPr>
          <w:p w14:paraId="538DF71A" w14:textId="77777777" w:rsidR="00CB6868" w:rsidRPr="00A46690" w:rsidRDefault="00CB6868" w:rsidP="00066A38">
            <w:pPr>
              <w:jc w:val="center"/>
              <w:rPr>
                <w:b w:val="0"/>
                <w:bCs/>
                <w:sz w:val="20"/>
                <w:szCs w:val="20"/>
              </w:rPr>
            </w:pPr>
            <w:r w:rsidRPr="00A46690">
              <w:rPr>
                <w:bCs/>
                <w:sz w:val="20"/>
                <w:szCs w:val="20"/>
              </w:rPr>
              <w:t>Proposal certification held</w:t>
            </w:r>
          </w:p>
        </w:tc>
      </w:tr>
      <w:tr w:rsidR="00CB6868" w14:paraId="71FFD1CD" w14:textId="77777777" w:rsidTr="00066A38">
        <w:trPr>
          <w:cnfStyle w:val="000000100000" w:firstRow="0" w:lastRow="0" w:firstColumn="0" w:lastColumn="0" w:oddVBand="0" w:evenVBand="0" w:oddHBand="1" w:evenHBand="0" w:firstRowFirstColumn="0" w:firstRowLastColumn="0" w:lastRowFirstColumn="0" w:lastRowLastColumn="0"/>
          <w:trHeight w:val="176"/>
        </w:trPr>
        <w:tc>
          <w:tcPr>
            <w:tcW w:w="2638" w:type="dxa"/>
          </w:tcPr>
          <w:p w14:paraId="23136942" w14:textId="253065D1" w:rsidR="00CB6868" w:rsidRPr="00BA1137" w:rsidRDefault="00BA1137" w:rsidP="00BA1137">
            <w:pPr>
              <w:pStyle w:val="1Tablecanidateentry"/>
            </w:pPr>
            <w:r>
              <w:t>Table entry font (use this)</w:t>
            </w:r>
          </w:p>
        </w:tc>
        <w:tc>
          <w:tcPr>
            <w:tcW w:w="4082" w:type="dxa"/>
          </w:tcPr>
          <w:p w14:paraId="3AB9C8E4" w14:textId="77777777" w:rsidR="00CB6868" w:rsidRDefault="00CB6868" w:rsidP="00066A38">
            <w:pPr>
              <w:pStyle w:val="SPBodytext"/>
            </w:pPr>
          </w:p>
        </w:tc>
        <w:tc>
          <w:tcPr>
            <w:tcW w:w="3360" w:type="dxa"/>
          </w:tcPr>
          <w:p w14:paraId="045CAA59" w14:textId="77777777" w:rsidR="00CB6868" w:rsidRDefault="00CB6868" w:rsidP="00066A38">
            <w:pPr>
              <w:pStyle w:val="SPBodytext"/>
            </w:pPr>
          </w:p>
        </w:tc>
      </w:tr>
      <w:tr w:rsidR="00CB6868" w14:paraId="555CFCDD" w14:textId="77777777" w:rsidTr="00066A38">
        <w:trPr>
          <w:cnfStyle w:val="000000010000" w:firstRow="0" w:lastRow="0" w:firstColumn="0" w:lastColumn="0" w:oddVBand="0" w:evenVBand="0" w:oddHBand="0" w:evenHBand="1" w:firstRowFirstColumn="0" w:firstRowLastColumn="0" w:lastRowFirstColumn="0" w:lastRowLastColumn="0"/>
          <w:trHeight w:val="164"/>
        </w:trPr>
        <w:tc>
          <w:tcPr>
            <w:tcW w:w="2638" w:type="dxa"/>
          </w:tcPr>
          <w:p w14:paraId="7E208B86" w14:textId="77777777" w:rsidR="00CB6868" w:rsidRDefault="00CB6868" w:rsidP="00066A38">
            <w:pPr>
              <w:pStyle w:val="SPBodytext"/>
            </w:pPr>
          </w:p>
        </w:tc>
        <w:tc>
          <w:tcPr>
            <w:tcW w:w="4082" w:type="dxa"/>
          </w:tcPr>
          <w:p w14:paraId="41957CCE" w14:textId="77777777" w:rsidR="00CB6868" w:rsidRDefault="00CB6868" w:rsidP="00066A38">
            <w:pPr>
              <w:pStyle w:val="SPBodytext"/>
            </w:pPr>
          </w:p>
        </w:tc>
        <w:tc>
          <w:tcPr>
            <w:tcW w:w="3360" w:type="dxa"/>
          </w:tcPr>
          <w:p w14:paraId="1EE1BEAF" w14:textId="77777777" w:rsidR="00CB6868" w:rsidRDefault="00CB6868" w:rsidP="00066A38">
            <w:pPr>
              <w:pStyle w:val="SPBodytext"/>
            </w:pPr>
          </w:p>
        </w:tc>
      </w:tr>
      <w:tr w:rsidR="00CB6868" w14:paraId="3B6F2CA7" w14:textId="77777777" w:rsidTr="00066A38">
        <w:trPr>
          <w:cnfStyle w:val="000000100000" w:firstRow="0" w:lastRow="0" w:firstColumn="0" w:lastColumn="0" w:oddVBand="0" w:evenVBand="0" w:oddHBand="1" w:evenHBand="0" w:firstRowFirstColumn="0" w:firstRowLastColumn="0" w:lastRowFirstColumn="0" w:lastRowLastColumn="0"/>
          <w:trHeight w:val="176"/>
        </w:trPr>
        <w:tc>
          <w:tcPr>
            <w:tcW w:w="2638" w:type="dxa"/>
          </w:tcPr>
          <w:p w14:paraId="6B5D9A73" w14:textId="77777777" w:rsidR="00CB6868" w:rsidRDefault="00CB6868" w:rsidP="00066A38">
            <w:pPr>
              <w:pStyle w:val="SPBodytext"/>
            </w:pPr>
          </w:p>
        </w:tc>
        <w:tc>
          <w:tcPr>
            <w:tcW w:w="4082" w:type="dxa"/>
          </w:tcPr>
          <w:p w14:paraId="00FB2AC3" w14:textId="77777777" w:rsidR="00CB6868" w:rsidRDefault="00CB6868" w:rsidP="00066A38">
            <w:pPr>
              <w:pStyle w:val="SPBodytext"/>
            </w:pPr>
          </w:p>
        </w:tc>
        <w:tc>
          <w:tcPr>
            <w:tcW w:w="3360" w:type="dxa"/>
          </w:tcPr>
          <w:p w14:paraId="3EA42D6B" w14:textId="77777777" w:rsidR="00CB6868" w:rsidRDefault="00CB6868" w:rsidP="00066A38">
            <w:pPr>
              <w:pStyle w:val="SPBodytext"/>
            </w:pPr>
          </w:p>
        </w:tc>
      </w:tr>
      <w:tr w:rsidR="00CB6868" w14:paraId="0D3D1E24" w14:textId="77777777" w:rsidTr="00066A38">
        <w:trPr>
          <w:cnfStyle w:val="000000010000" w:firstRow="0" w:lastRow="0" w:firstColumn="0" w:lastColumn="0" w:oddVBand="0" w:evenVBand="0" w:oddHBand="0" w:evenHBand="1" w:firstRowFirstColumn="0" w:firstRowLastColumn="0" w:lastRowFirstColumn="0" w:lastRowLastColumn="0"/>
          <w:trHeight w:val="176"/>
        </w:trPr>
        <w:tc>
          <w:tcPr>
            <w:tcW w:w="2638" w:type="dxa"/>
          </w:tcPr>
          <w:p w14:paraId="3310CC40" w14:textId="77777777" w:rsidR="00CB6868" w:rsidRDefault="00CB6868" w:rsidP="00066A38">
            <w:pPr>
              <w:pStyle w:val="SPBodytext"/>
            </w:pPr>
          </w:p>
        </w:tc>
        <w:tc>
          <w:tcPr>
            <w:tcW w:w="4082" w:type="dxa"/>
          </w:tcPr>
          <w:p w14:paraId="267874F7" w14:textId="77777777" w:rsidR="00CB6868" w:rsidRDefault="00CB6868" w:rsidP="00066A38">
            <w:pPr>
              <w:pStyle w:val="SPBodytext"/>
            </w:pPr>
          </w:p>
        </w:tc>
        <w:tc>
          <w:tcPr>
            <w:tcW w:w="3360" w:type="dxa"/>
          </w:tcPr>
          <w:p w14:paraId="762BE6AB" w14:textId="77777777" w:rsidR="00CB6868" w:rsidRDefault="00CB6868" w:rsidP="00066A38">
            <w:pPr>
              <w:pStyle w:val="SPBodytext"/>
            </w:pPr>
          </w:p>
        </w:tc>
      </w:tr>
    </w:tbl>
    <w:p w14:paraId="395F6BAF" w14:textId="77777777" w:rsidR="00D60914" w:rsidRPr="00D60914" w:rsidRDefault="00D60914" w:rsidP="00D60914">
      <w:pPr>
        <w:rPr>
          <w:lang w:eastAsia="en-GB"/>
        </w:rPr>
      </w:pPr>
    </w:p>
    <w:p w14:paraId="4A421650" w14:textId="2CAAD74C" w:rsidR="000E4E0E" w:rsidRDefault="000E4E0E" w:rsidP="00910C4C">
      <w:pPr>
        <w:pStyle w:val="TOC1"/>
        <w:rPr>
          <w:rFonts w:asciiTheme="minorHAnsi" w:eastAsiaTheme="minorEastAsia" w:hAnsiTheme="minorHAnsi"/>
          <w:color w:val="47305B" w:themeColor="text1"/>
          <w:sz w:val="24"/>
          <w:szCs w:val="24"/>
          <w:lang w:eastAsia="en-GB"/>
        </w:rPr>
        <w:sectPr w:rsidR="000E4E0E" w:rsidSect="000E4E0E">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985" w:right="851" w:bottom="5670" w:left="851" w:header="641" w:footer="760" w:gutter="0"/>
          <w:cols w:space="708"/>
          <w:docGrid w:linePitch="360"/>
        </w:sectPr>
      </w:pPr>
      <w:r w:rsidRPr="000E4E0E">
        <w:drawing>
          <wp:anchor distT="0" distB="0" distL="114300" distR="114300" simplePos="0" relativeHeight="251660288" behindDoc="1" locked="1" layoutInCell="1" allowOverlap="0" wp14:anchorId="290CF85F" wp14:editId="5540E989">
            <wp:simplePos x="0" y="0"/>
            <wp:positionH relativeFrom="column">
              <wp:posOffset>-519430</wp:posOffset>
            </wp:positionH>
            <wp:positionV relativeFrom="page">
              <wp:posOffset>7193280</wp:posOffset>
            </wp:positionV>
            <wp:extent cx="7602855" cy="3505200"/>
            <wp:effectExtent l="0" t="0" r="4445" b="0"/>
            <wp:wrapNone/>
            <wp:docPr id="13" name="Picture 13" descr="A person with glasses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glasses and a scarf&#10;&#10;Description automatically generated"/>
                    <pic:cNvPicPr/>
                  </pic:nvPicPr>
                  <pic:blipFill rotWithShape="1">
                    <a:blip r:embed="rId24" cstate="print">
                      <a:extLst>
                        <a:ext uri="{28A0092B-C50C-407E-A947-70E740481C1C}">
                          <a14:useLocalDpi xmlns:a14="http://schemas.microsoft.com/office/drawing/2010/main" val="0"/>
                        </a:ext>
                      </a:extLst>
                    </a:blip>
                    <a:srcRect t="66841" b="535"/>
                    <a:stretch/>
                  </pic:blipFill>
                  <pic:spPr bwMode="auto">
                    <a:xfrm>
                      <a:off x="0" y="0"/>
                      <a:ext cx="7602855"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F517F" w14:textId="51FC991D" w:rsidR="00166D4D" w:rsidRPr="000E4E0E" w:rsidRDefault="00DF7ACC" w:rsidP="000E4E0E">
      <w:pPr>
        <w:pStyle w:val="SPHeading2"/>
      </w:pPr>
      <w:commentRangeStart w:id="1"/>
      <w:commentRangeEnd w:id="1"/>
      <w:r w:rsidRPr="000E4E0E">
        <w:rPr>
          <w:rStyle w:val="CommentReference"/>
          <w:sz w:val="32"/>
          <w:szCs w:val="22"/>
        </w:rPr>
        <w:lastRenderedPageBreak/>
        <w:commentReference w:id="1"/>
      </w:r>
      <w:r w:rsidR="00166D4D" w:rsidRPr="000E4E0E">
        <w:t>My plan</w:t>
      </w:r>
    </w:p>
    <w:p w14:paraId="6616AAF9" w14:textId="1248121D" w:rsidR="0083046E" w:rsidRPr="0083046E" w:rsidRDefault="0083046E" w:rsidP="0083046E">
      <w:pPr>
        <w:pStyle w:val="SPBodytext"/>
        <w:rPr>
          <w:lang w:val="en-GB"/>
        </w:rPr>
      </w:pPr>
      <w:r>
        <w:rPr>
          <w:lang w:val="en-GB"/>
        </w:rPr>
        <w:t>Capture you</w:t>
      </w:r>
      <w:r w:rsidR="00DF7ACC">
        <w:rPr>
          <w:lang w:val="en-GB"/>
        </w:rPr>
        <w:t>r</w:t>
      </w:r>
      <w:r>
        <w:rPr>
          <w:lang w:val="en-GB"/>
        </w:rPr>
        <w:t xml:space="preserve"> key objectives here. Note that there's space to write down more </w:t>
      </w:r>
      <w:r w:rsidR="00F566C2">
        <w:rPr>
          <w:lang w:val="en-GB"/>
        </w:rPr>
        <w:t xml:space="preserve">specific </w:t>
      </w:r>
      <w:r w:rsidR="00DF7ACC">
        <w:rPr>
          <w:lang w:val="en-GB"/>
        </w:rPr>
        <w:t>i</w:t>
      </w:r>
      <w:r>
        <w:rPr>
          <w:lang w:val="en-GB"/>
        </w:rPr>
        <w:t>deas</w:t>
      </w:r>
      <w:r w:rsidR="00F566C2">
        <w:rPr>
          <w:lang w:val="en-GB"/>
        </w:rPr>
        <w:t>, next</w:t>
      </w:r>
      <w:r>
        <w:rPr>
          <w:lang w:val="en-GB"/>
        </w:rPr>
        <w:t xml:space="preserve">. </w:t>
      </w:r>
    </w:p>
    <w:tbl>
      <w:tblPr>
        <w:tblStyle w:val="SPtablestyle1"/>
        <w:tblW w:w="10118" w:type="dxa"/>
        <w:tblLook w:val="04A0" w:firstRow="1" w:lastRow="0" w:firstColumn="1" w:lastColumn="0" w:noHBand="0" w:noVBand="1"/>
      </w:tblPr>
      <w:tblGrid>
        <w:gridCol w:w="1655"/>
        <w:gridCol w:w="2027"/>
        <w:gridCol w:w="2081"/>
        <w:gridCol w:w="2126"/>
        <w:gridCol w:w="2229"/>
      </w:tblGrid>
      <w:tr w:rsidR="00A46690" w:rsidRPr="00D42585" w14:paraId="03C9419B" w14:textId="77777777" w:rsidTr="00505D43">
        <w:trPr>
          <w:cnfStyle w:val="100000000000" w:firstRow="1" w:lastRow="0" w:firstColumn="0" w:lastColumn="0" w:oddVBand="0" w:evenVBand="0" w:oddHBand="0" w:evenHBand="0" w:firstRowFirstColumn="0" w:firstRowLastColumn="0" w:lastRowFirstColumn="0" w:lastRowLastColumn="0"/>
          <w:trHeight w:val="401"/>
        </w:trPr>
        <w:tc>
          <w:tcPr>
            <w:tcW w:w="0" w:type="auto"/>
          </w:tcPr>
          <w:p w14:paraId="159931DE" w14:textId="77777777" w:rsidR="00166D4D" w:rsidRPr="00A46690" w:rsidRDefault="00166D4D" w:rsidP="00097081">
            <w:pPr>
              <w:rPr>
                <w:b w:val="0"/>
                <w:bCs/>
                <w:sz w:val="20"/>
                <w:szCs w:val="20"/>
              </w:rPr>
            </w:pPr>
            <w:r w:rsidRPr="00A46690">
              <w:rPr>
                <w:bCs/>
                <w:sz w:val="20"/>
                <w:szCs w:val="20"/>
              </w:rPr>
              <w:t>Objectives</w:t>
            </w:r>
          </w:p>
        </w:tc>
        <w:tc>
          <w:tcPr>
            <w:tcW w:w="0" w:type="auto"/>
          </w:tcPr>
          <w:p w14:paraId="311AC919" w14:textId="77777777" w:rsidR="00166D4D" w:rsidRPr="00A46690" w:rsidRDefault="00166D4D" w:rsidP="00097081">
            <w:pPr>
              <w:jc w:val="center"/>
              <w:rPr>
                <w:b w:val="0"/>
                <w:bCs/>
                <w:sz w:val="20"/>
                <w:szCs w:val="20"/>
              </w:rPr>
            </w:pPr>
            <w:r w:rsidRPr="00A46690">
              <w:rPr>
                <w:bCs/>
                <w:sz w:val="20"/>
                <w:szCs w:val="20"/>
              </w:rPr>
              <w:t>Next 4 weeks</w:t>
            </w:r>
          </w:p>
        </w:tc>
        <w:tc>
          <w:tcPr>
            <w:tcW w:w="0" w:type="auto"/>
          </w:tcPr>
          <w:p w14:paraId="6BA195CF" w14:textId="77777777" w:rsidR="00166D4D" w:rsidRPr="00A46690" w:rsidRDefault="00166D4D" w:rsidP="00097081">
            <w:pPr>
              <w:jc w:val="center"/>
              <w:rPr>
                <w:b w:val="0"/>
                <w:bCs/>
                <w:sz w:val="20"/>
                <w:szCs w:val="20"/>
              </w:rPr>
            </w:pPr>
            <w:r w:rsidRPr="00A46690">
              <w:rPr>
                <w:bCs/>
                <w:sz w:val="20"/>
                <w:szCs w:val="20"/>
              </w:rPr>
              <w:t>1 to 3 months</w:t>
            </w:r>
          </w:p>
        </w:tc>
        <w:tc>
          <w:tcPr>
            <w:tcW w:w="0" w:type="auto"/>
          </w:tcPr>
          <w:p w14:paraId="30FD0E6D" w14:textId="77777777" w:rsidR="00166D4D" w:rsidRPr="00A46690" w:rsidRDefault="00166D4D" w:rsidP="00097081">
            <w:pPr>
              <w:jc w:val="center"/>
              <w:rPr>
                <w:b w:val="0"/>
                <w:bCs/>
                <w:sz w:val="20"/>
                <w:szCs w:val="20"/>
              </w:rPr>
            </w:pPr>
            <w:r w:rsidRPr="00A46690">
              <w:rPr>
                <w:bCs/>
                <w:sz w:val="20"/>
                <w:szCs w:val="20"/>
              </w:rPr>
              <w:t>4 to 6 months</w:t>
            </w:r>
          </w:p>
        </w:tc>
        <w:tc>
          <w:tcPr>
            <w:tcW w:w="0" w:type="auto"/>
          </w:tcPr>
          <w:p w14:paraId="771F388C" w14:textId="77777777" w:rsidR="00166D4D" w:rsidRPr="00A46690" w:rsidRDefault="00166D4D" w:rsidP="00097081">
            <w:pPr>
              <w:jc w:val="center"/>
              <w:rPr>
                <w:b w:val="0"/>
                <w:bCs/>
                <w:sz w:val="20"/>
                <w:szCs w:val="20"/>
              </w:rPr>
            </w:pPr>
            <w:r w:rsidRPr="00A46690">
              <w:rPr>
                <w:bCs/>
                <w:sz w:val="20"/>
                <w:szCs w:val="20"/>
              </w:rPr>
              <w:t>7 to 12 months</w:t>
            </w:r>
          </w:p>
        </w:tc>
      </w:tr>
      <w:tr w:rsidR="00505D43" w14:paraId="0DB4C8D2" w14:textId="77777777" w:rsidTr="00505D43">
        <w:trPr>
          <w:cnfStyle w:val="000000100000" w:firstRow="0" w:lastRow="0" w:firstColumn="0" w:lastColumn="0" w:oddVBand="0" w:evenVBand="0" w:oddHBand="1" w:evenHBand="0" w:firstRowFirstColumn="0" w:firstRowLastColumn="0" w:lastRowFirstColumn="0" w:lastRowLastColumn="0"/>
          <w:trHeight w:val="344"/>
        </w:trPr>
        <w:tc>
          <w:tcPr>
            <w:tcW w:w="0" w:type="auto"/>
          </w:tcPr>
          <w:p w14:paraId="1B2C499D" w14:textId="023F4968" w:rsidR="00505D43" w:rsidRPr="00A46690" w:rsidRDefault="00505D43" w:rsidP="00D60914">
            <w:pPr>
              <w:pStyle w:val="1Tablecanidateentry"/>
            </w:pPr>
          </w:p>
        </w:tc>
        <w:tc>
          <w:tcPr>
            <w:tcW w:w="0" w:type="auto"/>
          </w:tcPr>
          <w:p w14:paraId="0D10DC96" w14:textId="77777777" w:rsidR="00505D43" w:rsidRPr="00A46690" w:rsidRDefault="00505D43" w:rsidP="00D60914">
            <w:pPr>
              <w:pStyle w:val="1Tablecanidateentry"/>
            </w:pPr>
          </w:p>
        </w:tc>
        <w:tc>
          <w:tcPr>
            <w:tcW w:w="0" w:type="auto"/>
          </w:tcPr>
          <w:p w14:paraId="5AEB2415" w14:textId="77777777" w:rsidR="00505D43" w:rsidRPr="00A46690" w:rsidRDefault="00505D43" w:rsidP="00D60914">
            <w:pPr>
              <w:pStyle w:val="1Tablecanidateentry"/>
            </w:pPr>
          </w:p>
        </w:tc>
        <w:tc>
          <w:tcPr>
            <w:tcW w:w="0" w:type="auto"/>
          </w:tcPr>
          <w:p w14:paraId="09D41F4F" w14:textId="77777777" w:rsidR="00505D43" w:rsidRPr="00A46690" w:rsidRDefault="00505D43" w:rsidP="00D60914">
            <w:pPr>
              <w:pStyle w:val="1Tablecanidateentry"/>
            </w:pPr>
          </w:p>
        </w:tc>
        <w:tc>
          <w:tcPr>
            <w:tcW w:w="0" w:type="auto"/>
          </w:tcPr>
          <w:p w14:paraId="29C1DFD5" w14:textId="77777777" w:rsidR="00505D43" w:rsidRPr="00A46690" w:rsidRDefault="00505D43" w:rsidP="00D60914">
            <w:pPr>
              <w:pStyle w:val="1Tablecanidateentry"/>
            </w:pPr>
          </w:p>
        </w:tc>
      </w:tr>
      <w:tr w:rsidR="00A46690" w14:paraId="1032C6A3" w14:textId="77777777" w:rsidTr="00505D43">
        <w:trPr>
          <w:cnfStyle w:val="000000010000" w:firstRow="0" w:lastRow="0" w:firstColumn="0" w:lastColumn="0" w:oddVBand="0" w:evenVBand="0" w:oddHBand="0" w:evenHBand="1" w:firstRowFirstColumn="0" w:firstRowLastColumn="0" w:lastRowFirstColumn="0" w:lastRowLastColumn="0"/>
          <w:trHeight w:val="344"/>
        </w:trPr>
        <w:tc>
          <w:tcPr>
            <w:tcW w:w="0" w:type="auto"/>
          </w:tcPr>
          <w:p w14:paraId="5AE69CC4" w14:textId="359414EA" w:rsidR="00166D4D" w:rsidRPr="00A46690" w:rsidRDefault="00166D4D" w:rsidP="00D60914">
            <w:pPr>
              <w:pStyle w:val="1Tablecanidateentry"/>
            </w:pPr>
          </w:p>
        </w:tc>
        <w:tc>
          <w:tcPr>
            <w:tcW w:w="0" w:type="auto"/>
          </w:tcPr>
          <w:p w14:paraId="5C18F3A7" w14:textId="77777777" w:rsidR="00166D4D" w:rsidRPr="00A46690" w:rsidRDefault="00166D4D" w:rsidP="00D60914">
            <w:pPr>
              <w:pStyle w:val="1Tablecanidateentry"/>
            </w:pPr>
          </w:p>
        </w:tc>
        <w:tc>
          <w:tcPr>
            <w:tcW w:w="0" w:type="auto"/>
          </w:tcPr>
          <w:p w14:paraId="44482F73" w14:textId="77777777" w:rsidR="00166D4D" w:rsidRPr="00A46690" w:rsidRDefault="00166D4D" w:rsidP="00D60914">
            <w:pPr>
              <w:pStyle w:val="1Tablecanidateentry"/>
            </w:pPr>
          </w:p>
        </w:tc>
        <w:tc>
          <w:tcPr>
            <w:tcW w:w="0" w:type="auto"/>
          </w:tcPr>
          <w:p w14:paraId="20512A31" w14:textId="77777777" w:rsidR="00166D4D" w:rsidRPr="00A46690" w:rsidRDefault="00166D4D" w:rsidP="00D60914">
            <w:pPr>
              <w:pStyle w:val="1Tablecanidateentry"/>
            </w:pPr>
          </w:p>
        </w:tc>
        <w:tc>
          <w:tcPr>
            <w:tcW w:w="0" w:type="auto"/>
          </w:tcPr>
          <w:p w14:paraId="64CC645A" w14:textId="77777777" w:rsidR="00166D4D" w:rsidRPr="00A46690" w:rsidRDefault="00166D4D" w:rsidP="00D60914">
            <w:pPr>
              <w:pStyle w:val="1Tablecanidateentry"/>
            </w:pPr>
          </w:p>
        </w:tc>
      </w:tr>
      <w:tr w:rsidR="00505D43" w14:paraId="6A3D88B4" w14:textId="77777777" w:rsidTr="00505D43">
        <w:trPr>
          <w:cnfStyle w:val="000000100000" w:firstRow="0" w:lastRow="0" w:firstColumn="0" w:lastColumn="0" w:oddVBand="0" w:evenVBand="0" w:oddHBand="1" w:evenHBand="0" w:firstRowFirstColumn="0" w:firstRowLastColumn="0" w:lastRowFirstColumn="0" w:lastRowLastColumn="0"/>
          <w:trHeight w:val="344"/>
        </w:trPr>
        <w:tc>
          <w:tcPr>
            <w:tcW w:w="0" w:type="auto"/>
          </w:tcPr>
          <w:p w14:paraId="5478D10B" w14:textId="77777777" w:rsidR="00505D43" w:rsidRPr="00A46690" w:rsidRDefault="00505D43" w:rsidP="00D60914">
            <w:pPr>
              <w:pStyle w:val="1Tablecanidateentry"/>
            </w:pPr>
          </w:p>
        </w:tc>
        <w:tc>
          <w:tcPr>
            <w:tcW w:w="0" w:type="auto"/>
          </w:tcPr>
          <w:p w14:paraId="39F870F5" w14:textId="77777777" w:rsidR="00505D43" w:rsidRPr="00A46690" w:rsidRDefault="00505D43" w:rsidP="00D60914">
            <w:pPr>
              <w:pStyle w:val="1Tablecanidateentry"/>
            </w:pPr>
          </w:p>
        </w:tc>
        <w:tc>
          <w:tcPr>
            <w:tcW w:w="0" w:type="auto"/>
          </w:tcPr>
          <w:p w14:paraId="0B12384E" w14:textId="77777777" w:rsidR="00505D43" w:rsidRPr="00A46690" w:rsidRDefault="00505D43" w:rsidP="00D60914">
            <w:pPr>
              <w:pStyle w:val="1Tablecanidateentry"/>
            </w:pPr>
          </w:p>
        </w:tc>
        <w:tc>
          <w:tcPr>
            <w:tcW w:w="0" w:type="auto"/>
          </w:tcPr>
          <w:p w14:paraId="5506BEE2" w14:textId="77777777" w:rsidR="00505D43" w:rsidRPr="00A46690" w:rsidRDefault="00505D43" w:rsidP="00D60914">
            <w:pPr>
              <w:pStyle w:val="1Tablecanidateentry"/>
            </w:pPr>
          </w:p>
        </w:tc>
        <w:tc>
          <w:tcPr>
            <w:tcW w:w="0" w:type="auto"/>
          </w:tcPr>
          <w:p w14:paraId="7ED5C6EE" w14:textId="77777777" w:rsidR="00505D43" w:rsidRPr="00A46690" w:rsidRDefault="00505D43" w:rsidP="00D60914">
            <w:pPr>
              <w:pStyle w:val="1Tablecanidateentry"/>
            </w:pPr>
          </w:p>
        </w:tc>
      </w:tr>
    </w:tbl>
    <w:p w14:paraId="71D67CB9" w14:textId="6C82E359" w:rsidR="008E4512" w:rsidRDefault="008E4512" w:rsidP="00166D4D">
      <w:pPr>
        <w:pStyle w:val="gap"/>
      </w:pPr>
    </w:p>
    <w:tbl>
      <w:tblPr>
        <w:tblStyle w:val="SPtablestyle1"/>
        <w:tblpPr w:leftFromText="180" w:rightFromText="180" w:vertAnchor="text" w:horzAnchor="margin" w:tblpY="311"/>
        <w:tblW w:w="0" w:type="auto"/>
        <w:tblLook w:val="04A0" w:firstRow="1" w:lastRow="0" w:firstColumn="1" w:lastColumn="0" w:noHBand="0" w:noVBand="1"/>
      </w:tblPr>
      <w:tblGrid>
        <w:gridCol w:w="2227"/>
        <w:gridCol w:w="7838"/>
      </w:tblGrid>
      <w:tr w:rsidR="00166D4D" w14:paraId="0CC2DEC1" w14:textId="77777777" w:rsidTr="00097081">
        <w:trPr>
          <w:cnfStyle w:val="100000000000" w:firstRow="1" w:lastRow="0" w:firstColumn="0" w:lastColumn="0" w:oddVBand="0" w:evenVBand="0" w:oddHBand="0" w:evenHBand="0" w:firstRowFirstColumn="0" w:firstRowLastColumn="0" w:lastRowFirstColumn="0" w:lastRowLastColumn="0"/>
          <w:trHeight w:val="1037"/>
        </w:trPr>
        <w:tc>
          <w:tcPr>
            <w:tcW w:w="2227" w:type="dxa"/>
            <w:shd w:val="clear" w:color="auto" w:fill="009FE3" w:themeFill="text2"/>
          </w:tcPr>
          <w:p w14:paraId="0B08F298" w14:textId="77777777" w:rsidR="00166D4D" w:rsidRPr="00CA7705" w:rsidRDefault="00166D4D" w:rsidP="00A46690">
            <w:pPr>
              <w:pStyle w:val="SPtablefirstcolumnstyle"/>
              <w:jc w:val="left"/>
              <w:rPr>
                <w:b/>
              </w:rPr>
            </w:pPr>
            <w:r w:rsidRPr="00CA7705">
              <w:rPr>
                <w:b/>
              </w:rPr>
              <w:t xml:space="preserve">Support </w:t>
            </w:r>
            <w:r>
              <w:rPr>
                <w:b/>
              </w:rPr>
              <w:t>I need to develop my skills</w:t>
            </w:r>
          </w:p>
        </w:tc>
        <w:tc>
          <w:tcPr>
            <w:tcW w:w="7838" w:type="dxa"/>
            <w:shd w:val="clear" w:color="auto" w:fill="FFFFFF" w:themeFill="background1"/>
          </w:tcPr>
          <w:p w14:paraId="714F5D80" w14:textId="77777777" w:rsidR="00166D4D" w:rsidRPr="00A46690" w:rsidRDefault="00166D4D" w:rsidP="00D60914">
            <w:pPr>
              <w:pStyle w:val="1Tablecanidateentry"/>
            </w:pPr>
          </w:p>
        </w:tc>
      </w:tr>
      <w:tr w:rsidR="00166D4D" w14:paraId="13253261" w14:textId="77777777" w:rsidTr="00097081">
        <w:trPr>
          <w:cnfStyle w:val="000000100000" w:firstRow="0" w:lastRow="0" w:firstColumn="0" w:lastColumn="0" w:oddVBand="0" w:evenVBand="0" w:oddHBand="1" w:evenHBand="0" w:firstRowFirstColumn="0" w:firstRowLastColumn="0" w:lastRowFirstColumn="0" w:lastRowLastColumn="0"/>
          <w:trHeight w:val="1037"/>
        </w:trPr>
        <w:tc>
          <w:tcPr>
            <w:tcW w:w="2227" w:type="dxa"/>
            <w:shd w:val="clear" w:color="auto" w:fill="009FE3" w:themeFill="text2"/>
          </w:tcPr>
          <w:p w14:paraId="2AE85148" w14:textId="77777777" w:rsidR="00166D4D" w:rsidRPr="00CA7705" w:rsidRDefault="00166D4D" w:rsidP="00A46690">
            <w:pPr>
              <w:pStyle w:val="SPtablefirstcolumnstyle"/>
              <w:jc w:val="left"/>
            </w:pPr>
            <w:r>
              <w:t>Notes on my progress</w:t>
            </w:r>
          </w:p>
        </w:tc>
        <w:tc>
          <w:tcPr>
            <w:tcW w:w="7838" w:type="dxa"/>
            <w:shd w:val="clear" w:color="auto" w:fill="FFFFFF" w:themeFill="background1"/>
          </w:tcPr>
          <w:p w14:paraId="2D82EF5B" w14:textId="77777777" w:rsidR="00166D4D" w:rsidRPr="00A46690" w:rsidRDefault="00166D4D" w:rsidP="00D60914">
            <w:pPr>
              <w:pStyle w:val="1Tablecanidateentry"/>
            </w:pPr>
          </w:p>
        </w:tc>
      </w:tr>
    </w:tbl>
    <w:p w14:paraId="54593989" w14:textId="77777777" w:rsidR="008E4512" w:rsidRDefault="008E4512" w:rsidP="008E4512">
      <w:pPr>
        <w:pStyle w:val="SPBodytext"/>
      </w:pPr>
    </w:p>
    <w:p w14:paraId="42C79EE2" w14:textId="47DFB9FD" w:rsidR="00166D4D" w:rsidRPr="00166D4D" w:rsidRDefault="00166D4D" w:rsidP="00505D43">
      <w:pPr>
        <w:pStyle w:val="SPHeading1"/>
      </w:pPr>
      <w:bookmarkStart w:id="2" w:name="_Toc67474499"/>
      <w:r w:rsidRPr="00166D4D">
        <w:t>Development ideas</w:t>
      </w:r>
      <w:bookmarkEnd w:id="2"/>
    </w:p>
    <w:p w14:paraId="2C91EAC6" w14:textId="1142767A" w:rsidR="00166D4D" w:rsidRPr="00166D4D" w:rsidRDefault="00166D4D" w:rsidP="00166D4D">
      <w:pPr>
        <w:pStyle w:val="SPBodytext"/>
      </w:pPr>
      <w:r w:rsidRPr="00166D4D">
        <w:t>The simplest way to develop your skills is by speaking to someone who you know already possesses those skills. Find someone willing to coach you in the areas where you need to develop and start talking to them about what they do, why and how.</w:t>
      </w:r>
    </w:p>
    <w:p w14:paraId="595ECCAE" w14:textId="71C29102" w:rsidR="000F5A70" w:rsidRPr="000F5A70" w:rsidRDefault="000F5A70" w:rsidP="000F5A70">
      <w:pPr>
        <w:pStyle w:val="SPBullet1"/>
      </w:pPr>
      <w:r w:rsidRPr="000F5A70">
        <w:t xml:space="preserve">Have a look at the </w:t>
      </w:r>
      <w:r w:rsidR="00DF7ACC">
        <w:t>results page, that you will have received a link to</w:t>
      </w:r>
      <w:r w:rsidRPr="000F5A70">
        <w:t xml:space="preserve"> – this includes a really good reading list for you to pick from.</w:t>
      </w:r>
    </w:p>
    <w:p w14:paraId="24DF078E" w14:textId="2CA9666D" w:rsidR="000F5A70" w:rsidRPr="000F5A70" w:rsidRDefault="000F5A70" w:rsidP="000F5A70">
      <w:pPr>
        <w:pStyle w:val="SPBullet1"/>
        <w:rPr>
          <w:rStyle w:val="Hyperlink"/>
          <w:color w:val="47305B" w:themeColor="text1"/>
          <w:u w:val="none"/>
        </w:rPr>
      </w:pPr>
      <w:r w:rsidRPr="000F5A70">
        <w:t xml:space="preserve">Listen to our webinars and read other free content in the resource centre on our </w:t>
      </w:r>
      <w:hyperlink r:id="rId25" w:history="1">
        <w:r w:rsidRPr="000F5A70">
          <w:rPr>
            <w:rStyle w:val="Hyperlink"/>
            <w:color w:val="47305B" w:themeColor="text1"/>
          </w:rPr>
          <w:t>website</w:t>
        </w:r>
      </w:hyperlink>
      <w:r w:rsidRPr="000F5A70">
        <w:rPr>
          <w:rStyle w:val="Hyperlink"/>
          <w:color w:val="47305B" w:themeColor="text1"/>
        </w:rPr>
        <w:t>.</w:t>
      </w:r>
    </w:p>
    <w:p w14:paraId="56D3FB44" w14:textId="5F16760A" w:rsidR="000F5A70" w:rsidRPr="000F5A70" w:rsidRDefault="000F5A70" w:rsidP="000F5A70">
      <w:pPr>
        <w:pStyle w:val="SPBullet1"/>
      </w:pPr>
      <w:r w:rsidRPr="000F5A70">
        <w:t xml:space="preserve">Purchase our pre-recorded online training programme ‘Proposal Essentials’ – </w:t>
      </w:r>
      <w:r w:rsidRPr="000F5A70" w:rsidDel="00BD0711">
        <w:t>a</w:t>
      </w:r>
      <w:r w:rsidRPr="000F5A70">
        <w:t xml:space="preserve">vailable via our </w:t>
      </w:r>
      <w:hyperlink r:id="rId26" w:history="1">
        <w:r w:rsidRPr="000F5A70">
          <w:rPr>
            <w:rStyle w:val="Hyperlink"/>
            <w:color w:val="47305B" w:themeColor="text1"/>
          </w:rPr>
          <w:t>website</w:t>
        </w:r>
      </w:hyperlink>
      <w:r w:rsidRPr="000F5A70">
        <w:rPr>
          <w:rStyle w:val="Hyperlink"/>
          <w:color w:val="47305B" w:themeColor="text1"/>
        </w:rPr>
        <w:t>.</w:t>
      </w:r>
    </w:p>
    <w:p w14:paraId="1D5B4CCD" w14:textId="15C68996" w:rsidR="000F5A70" w:rsidRPr="00505D43" w:rsidRDefault="000F5A70" w:rsidP="000F5A70">
      <w:pPr>
        <w:pStyle w:val="SPBullet1"/>
      </w:pPr>
      <w:r w:rsidRPr="000F5A70">
        <w:t xml:space="preserve">Follow us on </w:t>
      </w:r>
      <w:hyperlink r:id="rId27" w:history="1">
        <w:r w:rsidRPr="00505D43">
          <w:rPr>
            <w:rStyle w:val="Hyperlink"/>
            <w:color w:val="47305B" w:themeColor="text1"/>
          </w:rPr>
          <w:t>LinkedIn</w:t>
        </w:r>
      </w:hyperlink>
      <w:r w:rsidRPr="00505D43">
        <w:rPr>
          <w:rStyle w:val="Hyperlink"/>
          <w:color w:val="47305B" w:themeColor="text1"/>
        </w:rPr>
        <w:t>.</w:t>
      </w:r>
    </w:p>
    <w:p w14:paraId="529E19EE" w14:textId="36117B88" w:rsidR="000F5A70" w:rsidRPr="000F5A70" w:rsidRDefault="000F5A70" w:rsidP="000F5A70">
      <w:pPr>
        <w:pStyle w:val="SPBullet1"/>
      </w:pPr>
      <w:r w:rsidRPr="000F5A70">
        <w:t xml:space="preserve">Study the APMP’s </w:t>
      </w:r>
      <w:hyperlink r:id="rId28" w:history="1">
        <w:r w:rsidRPr="00DF7ACC">
          <w:rPr>
            <w:rStyle w:val="Hyperlink"/>
          </w:rPr>
          <w:t>Body of Knowledge</w:t>
        </w:r>
      </w:hyperlink>
      <w:r w:rsidRPr="000F5A70">
        <w:rPr>
          <w:rStyle w:val="Hyperlink"/>
          <w:color w:val="47305B" w:themeColor="text1"/>
        </w:rPr>
        <w:t>.</w:t>
      </w:r>
    </w:p>
    <w:p w14:paraId="1655A7EA" w14:textId="13C863C4" w:rsidR="000F5A70" w:rsidRPr="000F5A70" w:rsidRDefault="000F5A70" w:rsidP="000F5A70">
      <w:pPr>
        <w:pStyle w:val="SPBullet1"/>
      </w:pPr>
      <w:r w:rsidRPr="000F5A70">
        <w:t xml:space="preserve">Get inspiration from our tailored on-site and virtual training courses. See the </w:t>
      </w:r>
      <w:r w:rsidR="00F566C2">
        <w:t>training</w:t>
      </w:r>
      <w:r w:rsidRPr="000F5A70">
        <w:t xml:space="preserve"> area of our </w:t>
      </w:r>
      <w:hyperlink r:id="rId29" w:anchor="proposal-training-and-certification" w:history="1">
        <w:r w:rsidRPr="000F5A70">
          <w:rPr>
            <w:rStyle w:val="Hyperlink"/>
            <w:color w:val="47305B" w:themeColor="text1"/>
          </w:rPr>
          <w:t>website</w:t>
        </w:r>
      </w:hyperlink>
      <w:r w:rsidRPr="000F5A70">
        <w:rPr>
          <w:rStyle w:val="Hyperlink"/>
          <w:color w:val="47305B" w:themeColor="text1"/>
          <w:u w:val="none"/>
        </w:rPr>
        <w:t xml:space="preserve"> for more details.</w:t>
      </w:r>
    </w:p>
    <w:p w14:paraId="7DFC7203" w14:textId="3BCD6DBD" w:rsidR="000F5A70" w:rsidRPr="000F5A70" w:rsidRDefault="000F5A70" w:rsidP="000F5A70">
      <w:pPr>
        <w:pStyle w:val="SPBullet1"/>
        <w:rPr>
          <w:rStyle w:val="Hyperlink"/>
          <w:color w:val="47305B" w:themeColor="text1"/>
          <w:u w:val="none"/>
        </w:rPr>
      </w:pPr>
      <w:r w:rsidRPr="000F5A70">
        <w:t xml:space="preserve">Look in to our 1:1 coaching packages, also on the </w:t>
      </w:r>
      <w:hyperlink r:id="rId30" w:history="1">
        <w:r w:rsidRPr="000F5A70">
          <w:rPr>
            <w:rStyle w:val="Hyperlink"/>
            <w:color w:val="47305B" w:themeColor="text1"/>
          </w:rPr>
          <w:t>website</w:t>
        </w:r>
      </w:hyperlink>
      <w:r w:rsidRPr="000F5A70">
        <w:rPr>
          <w:rStyle w:val="Hyperlink"/>
          <w:color w:val="47305B" w:themeColor="text1"/>
        </w:rPr>
        <w:t>.</w:t>
      </w:r>
    </w:p>
    <w:p w14:paraId="1F3579A5" w14:textId="7A9E2074" w:rsidR="000F5A70" w:rsidRDefault="000F5A70" w:rsidP="000F5A70">
      <w:pPr>
        <w:pStyle w:val="SPBodytext"/>
      </w:pPr>
      <w:r>
        <w:t xml:space="preserve">If you can't find what you need or just want to speak to one of our experts, then email us at </w:t>
      </w:r>
      <w:hyperlink r:id="rId31" w:history="1">
        <w:r w:rsidRPr="00DC47C7">
          <w:rPr>
            <w:rStyle w:val="Hyperlink"/>
          </w:rPr>
          <w:t>info@strategicproposals.com</w:t>
        </w:r>
      </w:hyperlink>
      <w:r>
        <w:t>.</w:t>
      </w:r>
    </w:p>
    <w:p w14:paraId="36199797" w14:textId="77777777" w:rsidR="00F566C2" w:rsidRDefault="00F566C2">
      <w:pPr>
        <w:rPr>
          <w:rFonts w:ascii="Museo 700" w:hAnsi="Museo 700"/>
          <w:b/>
          <w:noProof/>
          <w:color w:val="EE4166" w:themeColor="accent1"/>
        </w:rPr>
      </w:pPr>
      <w:bookmarkStart w:id="3" w:name="_Toc67407513"/>
      <w:r>
        <w:br w:type="page"/>
      </w:r>
    </w:p>
    <w:p w14:paraId="5C2A5759" w14:textId="5ABD9568" w:rsidR="00505D43" w:rsidRPr="00CB6868" w:rsidRDefault="00505D43" w:rsidP="00505D43">
      <w:pPr>
        <w:pStyle w:val="SPHeading4"/>
        <w:rPr>
          <w:sz w:val="24"/>
          <w:szCs w:val="24"/>
        </w:rPr>
      </w:pPr>
      <w:r w:rsidRPr="00CB6868">
        <w:rPr>
          <w:sz w:val="24"/>
          <w:szCs w:val="24"/>
        </w:rPr>
        <w:lastRenderedPageBreak/>
        <w:t>Your plan to develop your skills</w:t>
      </w:r>
    </w:p>
    <w:p w14:paraId="4081CA52" w14:textId="58AC0C3A" w:rsidR="00F566C2" w:rsidRPr="00CB6868" w:rsidRDefault="00F566C2" w:rsidP="00505D43">
      <w:pPr>
        <w:pStyle w:val="SPHeading4"/>
        <w:rPr>
          <w:rFonts w:ascii="Museo 300" w:hAnsi="Museo 300"/>
          <w:b w:val="0"/>
          <w:noProof w:val="0"/>
          <w:color w:val="50BFF0" w:themeColor="accent4"/>
          <w:sz w:val="28"/>
          <w:szCs w:val="18"/>
        </w:rPr>
      </w:pPr>
      <w:r w:rsidRPr="00CB6868">
        <w:rPr>
          <w:rFonts w:ascii="Museo 300" w:hAnsi="Museo 300"/>
          <w:b w:val="0"/>
          <w:noProof w:val="0"/>
          <w:color w:val="50BFF0" w:themeColor="accent4"/>
          <w:sz w:val="28"/>
          <w:szCs w:val="18"/>
        </w:rPr>
        <w:t>Categories to focus on:</w:t>
      </w:r>
    </w:p>
    <w:tbl>
      <w:tblPr>
        <w:tblStyle w:val="SPtablestyle1"/>
        <w:tblW w:w="10260" w:type="dxa"/>
        <w:tblLook w:val="04A0" w:firstRow="1" w:lastRow="0" w:firstColumn="1" w:lastColumn="0" w:noHBand="0" w:noVBand="1"/>
      </w:tblPr>
      <w:tblGrid>
        <w:gridCol w:w="3539"/>
        <w:gridCol w:w="6721"/>
      </w:tblGrid>
      <w:tr w:rsidR="00F566C2" w:rsidRPr="00F43562" w14:paraId="12D575CD" w14:textId="77777777" w:rsidTr="00F566C2">
        <w:trPr>
          <w:cnfStyle w:val="100000000000" w:firstRow="1" w:lastRow="0" w:firstColumn="0" w:lastColumn="0" w:oddVBand="0" w:evenVBand="0" w:oddHBand="0" w:evenHBand="0" w:firstRowFirstColumn="0" w:firstRowLastColumn="0" w:lastRowFirstColumn="0" w:lastRowLastColumn="0"/>
          <w:trHeight w:val="645"/>
          <w:tblHeader/>
        </w:trPr>
        <w:tc>
          <w:tcPr>
            <w:tcW w:w="3539" w:type="dxa"/>
          </w:tcPr>
          <w:p w14:paraId="7B671345" w14:textId="374A5611" w:rsidR="00F566C2" w:rsidRPr="00F43562" w:rsidRDefault="00F566C2" w:rsidP="00066A38">
            <w:pPr>
              <w:jc w:val="center"/>
              <w:rPr>
                <w:bCs/>
              </w:rPr>
            </w:pPr>
            <w:r>
              <w:rPr>
                <w:bCs/>
              </w:rPr>
              <w:t>Category</w:t>
            </w:r>
          </w:p>
        </w:tc>
        <w:tc>
          <w:tcPr>
            <w:tcW w:w="6721" w:type="dxa"/>
          </w:tcPr>
          <w:p w14:paraId="3C5B3A39" w14:textId="4AC641A5" w:rsidR="00F566C2" w:rsidRPr="00F43562" w:rsidRDefault="00F566C2" w:rsidP="00066A38">
            <w:pPr>
              <w:jc w:val="center"/>
              <w:rPr>
                <w:b w:val="0"/>
                <w:bCs/>
              </w:rPr>
            </w:pPr>
            <w:r>
              <w:rPr>
                <w:bCs/>
              </w:rPr>
              <w:t>Key reason chosen</w:t>
            </w:r>
          </w:p>
        </w:tc>
      </w:tr>
      <w:tr w:rsidR="00F566C2" w14:paraId="1D5ECA4F" w14:textId="77777777" w:rsidTr="00F566C2">
        <w:trPr>
          <w:cnfStyle w:val="000000100000" w:firstRow="0" w:lastRow="0" w:firstColumn="0" w:lastColumn="0" w:oddVBand="0" w:evenVBand="0" w:oddHBand="1" w:evenHBand="0" w:firstRowFirstColumn="0" w:firstRowLastColumn="0" w:lastRowFirstColumn="0" w:lastRowLastColumn="0"/>
          <w:trHeight w:val="381"/>
        </w:trPr>
        <w:tc>
          <w:tcPr>
            <w:tcW w:w="3539" w:type="dxa"/>
          </w:tcPr>
          <w:p w14:paraId="2214EBD4" w14:textId="08CE6165" w:rsidR="00F566C2" w:rsidRDefault="00F566C2" w:rsidP="00D60914">
            <w:pPr>
              <w:pStyle w:val="1Tablecanidateentry"/>
            </w:pPr>
          </w:p>
        </w:tc>
        <w:tc>
          <w:tcPr>
            <w:tcW w:w="6721" w:type="dxa"/>
          </w:tcPr>
          <w:p w14:paraId="17A7D9E4" w14:textId="77777777" w:rsidR="00F566C2" w:rsidRDefault="00F566C2" w:rsidP="00D60914">
            <w:pPr>
              <w:pStyle w:val="1Tablecanidateentry"/>
            </w:pPr>
          </w:p>
        </w:tc>
      </w:tr>
      <w:tr w:rsidR="00F562EB" w14:paraId="0E38F6BA" w14:textId="77777777" w:rsidTr="00F566C2">
        <w:trPr>
          <w:cnfStyle w:val="000000010000" w:firstRow="0" w:lastRow="0" w:firstColumn="0" w:lastColumn="0" w:oddVBand="0" w:evenVBand="0" w:oddHBand="0" w:evenHBand="1" w:firstRowFirstColumn="0" w:firstRowLastColumn="0" w:lastRowFirstColumn="0" w:lastRowLastColumn="0"/>
          <w:trHeight w:val="381"/>
        </w:trPr>
        <w:tc>
          <w:tcPr>
            <w:tcW w:w="3539" w:type="dxa"/>
          </w:tcPr>
          <w:p w14:paraId="623D8129" w14:textId="77777777" w:rsidR="00F562EB" w:rsidRDefault="00F562EB" w:rsidP="00D60914">
            <w:pPr>
              <w:pStyle w:val="1Tablecanidateentry"/>
            </w:pPr>
          </w:p>
        </w:tc>
        <w:tc>
          <w:tcPr>
            <w:tcW w:w="6721" w:type="dxa"/>
          </w:tcPr>
          <w:p w14:paraId="6C90E89E" w14:textId="77777777" w:rsidR="00F562EB" w:rsidRDefault="00F562EB" w:rsidP="00D60914">
            <w:pPr>
              <w:pStyle w:val="1Tablecanidateentry"/>
            </w:pPr>
          </w:p>
        </w:tc>
      </w:tr>
      <w:tr w:rsidR="00F562EB" w14:paraId="306006E9" w14:textId="77777777" w:rsidTr="00F566C2">
        <w:trPr>
          <w:cnfStyle w:val="000000100000" w:firstRow="0" w:lastRow="0" w:firstColumn="0" w:lastColumn="0" w:oddVBand="0" w:evenVBand="0" w:oddHBand="1" w:evenHBand="0" w:firstRowFirstColumn="0" w:firstRowLastColumn="0" w:lastRowFirstColumn="0" w:lastRowLastColumn="0"/>
          <w:trHeight w:val="381"/>
        </w:trPr>
        <w:tc>
          <w:tcPr>
            <w:tcW w:w="3539" w:type="dxa"/>
          </w:tcPr>
          <w:p w14:paraId="511DDE6E" w14:textId="77777777" w:rsidR="00F562EB" w:rsidRDefault="00F562EB" w:rsidP="00D60914">
            <w:pPr>
              <w:pStyle w:val="1Tablecanidateentry"/>
            </w:pPr>
          </w:p>
        </w:tc>
        <w:tc>
          <w:tcPr>
            <w:tcW w:w="6721" w:type="dxa"/>
          </w:tcPr>
          <w:p w14:paraId="01EB065E" w14:textId="77777777" w:rsidR="00F562EB" w:rsidRDefault="00F562EB" w:rsidP="00D60914">
            <w:pPr>
              <w:pStyle w:val="1Tablecanidateentry"/>
            </w:pPr>
          </w:p>
        </w:tc>
      </w:tr>
      <w:tr w:rsidR="00F562EB" w14:paraId="34D2133D" w14:textId="77777777" w:rsidTr="00F566C2">
        <w:trPr>
          <w:cnfStyle w:val="000000010000" w:firstRow="0" w:lastRow="0" w:firstColumn="0" w:lastColumn="0" w:oddVBand="0" w:evenVBand="0" w:oddHBand="0" w:evenHBand="1" w:firstRowFirstColumn="0" w:firstRowLastColumn="0" w:lastRowFirstColumn="0" w:lastRowLastColumn="0"/>
          <w:trHeight w:val="381"/>
        </w:trPr>
        <w:tc>
          <w:tcPr>
            <w:tcW w:w="3539" w:type="dxa"/>
          </w:tcPr>
          <w:p w14:paraId="7EA47362" w14:textId="77777777" w:rsidR="00F562EB" w:rsidRDefault="00F562EB" w:rsidP="00D60914">
            <w:pPr>
              <w:pStyle w:val="1Tablecanidateentry"/>
            </w:pPr>
          </w:p>
        </w:tc>
        <w:tc>
          <w:tcPr>
            <w:tcW w:w="6721" w:type="dxa"/>
          </w:tcPr>
          <w:p w14:paraId="05EB741C" w14:textId="77777777" w:rsidR="00F562EB" w:rsidRDefault="00F562EB" w:rsidP="00D60914">
            <w:pPr>
              <w:pStyle w:val="1Tablecanidateentry"/>
            </w:pPr>
          </w:p>
        </w:tc>
      </w:tr>
      <w:tr w:rsidR="00F562EB" w14:paraId="59238978" w14:textId="77777777" w:rsidTr="00F566C2">
        <w:trPr>
          <w:cnfStyle w:val="000000100000" w:firstRow="0" w:lastRow="0" w:firstColumn="0" w:lastColumn="0" w:oddVBand="0" w:evenVBand="0" w:oddHBand="1" w:evenHBand="0" w:firstRowFirstColumn="0" w:firstRowLastColumn="0" w:lastRowFirstColumn="0" w:lastRowLastColumn="0"/>
          <w:trHeight w:val="381"/>
        </w:trPr>
        <w:tc>
          <w:tcPr>
            <w:tcW w:w="3539" w:type="dxa"/>
          </w:tcPr>
          <w:p w14:paraId="57CB35DF" w14:textId="77777777" w:rsidR="00F562EB" w:rsidRDefault="00F562EB" w:rsidP="00D60914">
            <w:pPr>
              <w:pStyle w:val="1Tablecanidateentry"/>
            </w:pPr>
          </w:p>
        </w:tc>
        <w:tc>
          <w:tcPr>
            <w:tcW w:w="6721" w:type="dxa"/>
          </w:tcPr>
          <w:p w14:paraId="29DE8866" w14:textId="77777777" w:rsidR="00F562EB" w:rsidRDefault="00F562EB" w:rsidP="00D60914">
            <w:pPr>
              <w:pStyle w:val="1Tablecanidateentry"/>
            </w:pPr>
          </w:p>
        </w:tc>
      </w:tr>
    </w:tbl>
    <w:p w14:paraId="3F2DAAC3" w14:textId="77777777" w:rsidR="00F566C2" w:rsidRDefault="00F566C2" w:rsidP="00505D43">
      <w:pPr>
        <w:pStyle w:val="SPHeading4"/>
      </w:pPr>
    </w:p>
    <w:p w14:paraId="3B9B2E8B" w14:textId="660A0101" w:rsidR="00F566C2" w:rsidRPr="00F566C2" w:rsidRDefault="00CB6868">
      <w:pPr>
        <w:rPr>
          <w:rFonts w:ascii="Museo 300" w:hAnsi="Museo 300"/>
          <w:b/>
          <w:bCs/>
          <w:color w:val="50BFF0" w:themeColor="accent4"/>
          <w:sz w:val="36"/>
        </w:rPr>
      </w:pPr>
      <w:r>
        <w:rPr>
          <w:rFonts w:ascii="Museo 300" w:hAnsi="Museo 300"/>
          <w:b/>
          <w:bCs/>
          <w:color w:val="50BFF0" w:themeColor="accent4"/>
          <w:sz w:val="36"/>
        </w:rPr>
        <w:t xml:space="preserve">KEY </w:t>
      </w:r>
      <w:r w:rsidR="00F566C2" w:rsidRPr="00F566C2">
        <w:rPr>
          <w:rFonts w:ascii="Museo 300" w:hAnsi="Museo 300"/>
          <w:b/>
          <w:bCs/>
          <w:color w:val="50BFF0" w:themeColor="accent4"/>
          <w:sz w:val="36"/>
        </w:rPr>
        <w:t>CATEGORIES</w:t>
      </w:r>
    </w:p>
    <w:p w14:paraId="438E2488" w14:textId="106D6A71" w:rsidR="0053222D" w:rsidRDefault="0053222D" w:rsidP="0053222D">
      <w:pPr>
        <w:pStyle w:val="SPHeading1"/>
      </w:pPr>
      <w:bookmarkStart w:id="4" w:name="_Toc67474500"/>
      <w:r w:rsidRPr="0053222D">
        <w:t>Proposal management best practice</w:t>
      </w:r>
      <w:bookmarkEnd w:id="3"/>
      <w:bookmarkEnd w:id="4"/>
      <w:r w:rsidRPr="0053222D">
        <w:tab/>
      </w:r>
    </w:p>
    <w:p w14:paraId="27AC4073" w14:textId="77777777" w:rsidR="0053222D" w:rsidRPr="0053222D" w:rsidRDefault="0053222D" w:rsidP="0053222D">
      <w:pPr>
        <w:pStyle w:val="SPBodytext"/>
      </w:pPr>
      <w:r w:rsidRPr="0053222D">
        <w:t>Always understand and implement the proposal best practices associated with your role! Your understanding of your own processes should be absolute – why do you do things when you do them? Who should be doing what? If you’re unclear, discuss it with a colleague.</w:t>
      </w:r>
    </w:p>
    <w:p w14:paraId="7BABD737" w14:textId="77777777" w:rsidR="0053222D" w:rsidRPr="0053222D" w:rsidRDefault="0053222D" w:rsidP="0053222D">
      <w:pPr>
        <w:pStyle w:val="SPBodytext"/>
      </w:pPr>
      <w:r w:rsidRPr="0053222D">
        <w:t xml:space="preserve">Perhaps asking more experienced people in your organisation what they think good looks like would be helpful. Discuss it with them – not just bid and proposal people. Or you could find someone who is a champion of best practice and ask them about their approach and what has worked well for them. </w:t>
      </w:r>
    </w:p>
    <w:p w14:paraId="06671773" w14:textId="664EC9C6" w:rsidR="00CB00E3" w:rsidRDefault="00CB00E3" w:rsidP="00CB00E3">
      <w:pPr>
        <w:pStyle w:val="SPHeading1"/>
      </w:pPr>
      <w:bookmarkStart w:id="5" w:name="_Toc67407514"/>
      <w:bookmarkStart w:id="6" w:name="_Toc67474501"/>
      <w:r w:rsidRPr="006142FE">
        <w:t>Opportunity identification (engagement)</w:t>
      </w:r>
      <w:bookmarkEnd w:id="5"/>
      <w:bookmarkEnd w:id="6"/>
    </w:p>
    <w:p w14:paraId="4BF54373" w14:textId="77777777" w:rsidR="00CB00E3" w:rsidRDefault="00CB00E3" w:rsidP="00CB00E3">
      <w:pPr>
        <w:pStyle w:val="SPBodytext"/>
      </w:pPr>
      <w:r>
        <w:t>Your goal is to understand how to i</w:t>
      </w:r>
      <w:r w:rsidRPr="001B4E0E">
        <w:t xml:space="preserve">dentify opportunities and </w:t>
      </w:r>
      <w:r>
        <w:t xml:space="preserve">how they’re moved into </w:t>
      </w:r>
      <w:r w:rsidRPr="001B4E0E">
        <w:t>the proposal process.</w:t>
      </w:r>
      <w:r>
        <w:t xml:space="preserve"> Take the time to get to grips with your own organisation’s process as opportunities move from a sales funnel of leads into becoming a real opportunity. Perhaps speak to senior and experienced sales and business development people who can take you through this if it’s not clear.</w:t>
      </w:r>
    </w:p>
    <w:p w14:paraId="1D7B2F1E" w14:textId="77777777" w:rsidR="00CB00E3" w:rsidRDefault="00CB00E3" w:rsidP="00CB00E3">
      <w:pPr>
        <w:pStyle w:val="SPBodytext"/>
      </w:pPr>
      <w:r>
        <w:t>Getting involved in early opportunity stage discussions is key if you aren’t already. Ask questions on what the strategy and tactics with the customer are to help you build on your knowledge. Planning ahead more for the opportunities that are forecast to come your way will help you decide what you need to put together a winning bid.</w:t>
      </w:r>
    </w:p>
    <w:p w14:paraId="04E4CF5D" w14:textId="282CFB23" w:rsidR="00CB00E3" w:rsidRDefault="00CB00E3" w:rsidP="00CB00E3">
      <w:pPr>
        <w:pStyle w:val="SPHeading1"/>
      </w:pPr>
      <w:bookmarkStart w:id="7" w:name="_Toc67407515"/>
      <w:bookmarkStart w:id="8" w:name="_Toc67474502"/>
      <w:r w:rsidRPr="00CB00E3">
        <w:t>Opportunity evaluation (qualification)</w:t>
      </w:r>
      <w:bookmarkEnd w:id="7"/>
      <w:bookmarkEnd w:id="8"/>
    </w:p>
    <w:p w14:paraId="160E38C4" w14:textId="77777777" w:rsidR="00CB00E3" w:rsidRDefault="00CB00E3" w:rsidP="00CB00E3">
      <w:pPr>
        <w:pStyle w:val="SPBodytext"/>
      </w:pPr>
      <w:r>
        <w:t xml:space="preserve">It’s crucial to make sure that </w:t>
      </w:r>
      <w:r w:rsidRPr="001B4E0E">
        <w:t xml:space="preserve">you're </w:t>
      </w:r>
      <w:r>
        <w:t xml:space="preserve">always </w:t>
      </w:r>
      <w:r w:rsidRPr="001B4E0E">
        <w:t>pursuing the right opportunities.</w:t>
      </w:r>
      <w:r>
        <w:t xml:space="preserve"> You need to</w:t>
      </w:r>
      <w:r w:rsidDel="00660FCB">
        <w:t xml:space="preserve"> </w:t>
      </w:r>
      <w:r>
        <w:t>understand the principles of qualification and the core questions that you should be asking on each opportunity: Is it real? Can you do it? Do we want it? Can we win it?</w:t>
      </w:r>
    </w:p>
    <w:p w14:paraId="50330BAB" w14:textId="77777777" w:rsidR="00CB00E3" w:rsidRDefault="00CB00E3" w:rsidP="00CB00E3">
      <w:pPr>
        <w:pStyle w:val="SPBodytext"/>
      </w:pPr>
      <w:r>
        <w:lastRenderedPageBreak/>
        <w:t xml:space="preserve">Make sure you understand your own processes – perhaps measure them against best practice in the “off to a flying start” section of our free-of-charge </w:t>
      </w:r>
      <w:hyperlink r:id="rId32" w:history="1">
        <w:r w:rsidRPr="00DA6D86">
          <w:rPr>
            <w:rStyle w:val="Hyperlink"/>
          </w:rPr>
          <w:t>Proposal Benchmarker</w:t>
        </w:r>
      </w:hyperlink>
      <w:r>
        <w:t xml:space="preserve"> tool. And make sure you understand why your organisation has put these processes in place. </w:t>
      </w:r>
    </w:p>
    <w:p w14:paraId="2A096C8F" w14:textId="066EDB62" w:rsidR="00957AF4" w:rsidRDefault="00CB00E3" w:rsidP="00CB00E3">
      <w:pPr>
        <w:pStyle w:val="SPHeading1"/>
      </w:pPr>
      <w:bookmarkStart w:id="9" w:name="_Toc67407516"/>
      <w:bookmarkStart w:id="10" w:name="_Toc67474503"/>
      <w:r w:rsidRPr="006142FE">
        <w:t>Pre-proposal planning</w:t>
      </w:r>
      <w:bookmarkEnd w:id="9"/>
      <w:bookmarkEnd w:id="10"/>
    </w:p>
    <w:p w14:paraId="05B9732D" w14:textId="77777777" w:rsidR="00CB00E3" w:rsidRDefault="00CB00E3" w:rsidP="00CB00E3">
      <w:pPr>
        <w:pStyle w:val="SPBodytext"/>
      </w:pPr>
      <w:r>
        <w:t xml:space="preserve">Your goal is to be able to know what </w:t>
      </w:r>
      <w:r w:rsidRPr="00032309">
        <w:t xml:space="preserve">information </w:t>
      </w:r>
      <w:r>
        <w:t xml:space="preserve">is </w:t>
      </w:r>
      <w:r w:rsidRPr="00032309">
        <w:t>required to develop a compelling proposal</w:t>
      </w:r>
      <w:r>
        <w:t xml:space="preserve"> and to understand how to do that. But there’s more to it than that. In the pre-proposal phase, it’s also about understanding how you can bring your proposal skills to </w:t>
      </w:r>
      <w:r w:rsidRPr="00032309">
        <w:t>influenc</w:t>
      </w:r>
      <w:r>
        <w:t xml:space="preserve">e </w:t>
      </w:r>
      <w:r w:rsidRPr="00032309">
        <w:t>a proactive proposal / renewal strategy.</w:t>
      </w:r>
    </w:p>
    <w:p w14:paraId="0811F903" w14:textId="77777777" w:rsidR="00CB00E3" w:rsidRDefault="00CB00E3" w:rsidP="00CB00E3">
      <w:pPr>
        <w:pStyle w:val="SPBodytext"/>
      </w:pPr>
      <w:r>
        <w:t xml:space="preserve">Make sure you’re as organised as you can be in the immediate time before the RFP is due to land. And in that period, understand when you can help with influencing the customer or prospect, creating proactive proposals and </w:t>
      </w:r>
      <w:r w:rsidDel="00D7530A">
        <w:t>pitches</w:t>
      </w:r>
      <w:r>
        <w:t>, and gathering the information needed to develop a great proposal.</w:t>
      </w:r>
    </w:p>
    <w:p w14:paraId="439BC591" w14:textId="77777777" w:rsidR="00CB00E3" w:rsidRDefault="00CB00E3" w:rsidP="00CB00E3">
      <w:pPr>
        <w:pStyle w:val="SPBodytext"/>
      </w:pPr>
      <w:r>
        <w:t>Be clear on why it’s important to prepare – people will need convincing, so have your story straight and clear.</w:t>
      </w:r>
    </w:p>
    <w:p w14:paraId="2A62ECDF" w14:textId="1AFAA0C2" w:rsidR="00CB00E3" w:rsidRDefault="00CB00E3" w:rsidP="00CB00E3">
      <w:pPr>
        <w:pStyle w:val="SPHeading1"/>
      </w:pPr>
      <w:bookmarkStart w:id="11" w:name="_Toc67407517"/>
      <w:bookmarkStart w:id="12" w:name="_Toc67474504"/>
      <w:r w:rsidRPr="006142FE">
        <w:t>Proposal project management</w:t>
      </w:r>
      <w:bookmarkEnd w:id="11"/>
      <w:bookmarkEnd w:id="12"/>
    </w:p>
    <w:p w14:paraId="1B96645F" w14:textId="77777777" w:rsidR="00CB00E3" w:rsidRDefault="00CB00E3" w:rsidP="00CB00E3">
      <w:pPr>
        <w:pStyle w:val="SPBodytext"/>
      </w:pPr>
      <w:r>
        <w:t>You need to e</w:t>
      </w:r>
      <w:r w:rsidRPr="00E15120">
        <w:t>nsure</w:t>
      </w:r>
      <w:r>
        <w:t xml:space="preserve"> your skillset allows you to </w:t>
      </w:r>
      <w:r w:rsidRPr="00E15120">
        <w:t>properly manage, efficiently run</w:t>
      </w:r>
      <w:r>
        <w:t>,</w:t>
      </w:r>
      <w:r w:rsidRPr="00E15120">
        <w:t xml:space="preserve"> and effectively deliver</w:t>
      </w:r>
      <w:r>
        <w:t xml:space="preserve"> each proposal project</w:t>
      </w:r>
      <w:r w:rsidRPr="00E15120">
        <w:t>.</w:t>
      </w:r>
      <w:r>
        <w:t xml:space="preserve"> </w:t>
      </w:r>
    </w:p>
    <w:p w14:paraId="441867A5" w14:textId="77777777" w:rsidR="00CB00E3" w:rsidRDefault="00CB00E3" w:rsidP="00CB00E3">
      <w:pPr>
        <w:pStyle w:val="SPBodytext"/>
      </w:pPr>
      <w:r>
        <w:t xml:space="preserve">Start by looking at the plans for successful proposal projects that you’ve </w:t>
      </w:r>
      <w:r w:rsidDel="00FE3A16">
        <w:t>created</w:t>
      </w:r>
      <w:r>
        <w:t>, or your colleagues have. Review those and understand why they were successful. What key interventions were made and when? Make sure you have a clear plan – write it down and share it with the team you’re working with on each opportunity. Then make sure that you get active with how you manage the process – interacting with your team members on a regular basis inside and outside of the planned interventions. You’ll</w:t>
      </w:r>
      <w:r w:rsidRPr="007A6BC4">
        <w:t xml:space="preserve"> </w:t>
      </w:r>
      <w:r>
        <w:t xml:space="preserve">also </w:t>
      </w:r>
      <w:r w:rsidRPr="007A6BC4">
        <w:t xml:space="preserve">need </w:t>
      </w:r>
      <w:r>
        <w:t xml:space="preserve">to develop and hone your </w:t>
      </w:r>
      <w:r w:rsidRPr="007A6BC4">
        <w:t>delegation skills for when you have to allocate actions to team members</w:t>
      </w:r>
      <w:r>
        <w:t xml:space="preserve"> (remember that all actions should follow the SMART principles)</w:t>
      </w:r>
      <w:r w:rsidRPr="007A6BC4">
        <w:t>.</w:t>
      </w:r>
      <w:r>
        <w:t xml:space="preserve"> </w:t>
      </w:r>
    </w:p>
    <w:p w14:paraId="61B9FA9A" w14:textId="44D1A009" w:rsidR="00CB00E3" w:rsidRDefault="00CB00E3" w:rsidP="00CB00E3">
      <w:pPr>
        <w:pStyle w:val="SPBodytext"/>
      </w:pPr>
      <w:r>
        <w:t xml:space="preserve">If you have strong communication and interpersonal skills, the ability to negotiate and resolve conflicts quickly and can build commitment within the team, then you’ll be doing well. Communication skills are clearly essential – the main ones to master are: </w:t>
      </w:r>
    </w:p>
    <w:p w14:paraId="1A3DA43C" w14:textId="77777777" w:rsidR="00CB00E3" w:rsidRPr="00CB00E3" w:rsidRDefault="00CB00E3" w:rsidP="00CB00E3">
      <w:pPr>
        <w:pStyle w:val="SPBullet1"/>
      </w:pPr>
      <w:r w:rsidRPr="00CB00E3">
        <w:t>Showing respect</w:t>
      </w:r>
    </w:p>
    <w:p w14:paraId="49D2517D" w14:textId="77777777" w:rsidR="00CB00E3" w:rsidRPr="00CB00E3" w:rsidRDefault="00CB00E3" w:rsidP="00CB00E3">
      <w:pPr>
        <w:pStyle w:val="SPBullet1"/>
      </w:pPr>
      <w:r w:rsidRPr="00CB00E3">
        <w:t>Active listening</w:t>
      </w:r>
    </w:p>
    <w:p w14:paraId="248D0207" w14:textId="77777777" w:rsidR="00CB00E3" w:rsidRPr="00CB00E3" w:rsidRDefault="00CB00E3" w:rsidP="00CB00E3">
      <w:pPr>
        <w:pStyle w:val="SPBullet1"/>
      </w:pPr>
      <w:r w:rsidRPr="00CB00E3">
        <w:t>Using positive body language</w:t>
      </w:r>
    </w:p>
    <w:p w14:paraId="5093834F" w14:textId="77777777" w:rsidR="00CB00E3" w:rsidRPr="00CB00E3" w:rsidRDefault="00CB00E3" w:rsidP="00CB00E3">
      <w:pPr>
        <w:pStyle w:val="SPBullet1"/>
      </w:pPr>
      <w:r w:rsidRPr="00CB00E3">
        <w:t>Asking questions</w:t>
      </w:r>
    </w:p>
    <w:p w14:paraId="46215374" w14:textId="77777777" w:rsidR="00CB00E3" w:rsidRPr="00CB00E3" w:rsidRDefault="00CB00E3" w:rsidP="00CB00E3">
      <w:pPr>
        <w:pStyle w:val="SPBullet1"/>
      </w:pPr>
      <w:r w:rsidRPr="00CB00E3">
        <w:t>Following email etiquette</w:t>
      </w:r>
    </w:p>
    <w:p w14:paraId="078B563F" w14:textId="77777777" w:rsidR="00CB00E3" w:rsidRPr="00CB00E3" w:rsidRDefault="00CB00E3" w:rsidP="00CB00E3">
      <w:pPr>
        <w:pStyle w:val="SPBullet1"/>
      </w:pPr>
      <w:r w:rsidRPr="00CB00E3">
        <w:t>Being open minded</w:t>
      </w:r>
    </w:p>
    <w:p w14:paraId="07785ED8" w14:textId="77777777" w:rsidR="00CB00E3" w:rsidRPr="00CB00E3" w:rsidRDefault="00CB00E3" w:rsidP="00CB00E3">
      <w:pPr>
        <w:pStyle w:val="SPBullet1"/>
      </w:pPr>
      <w:r w:rsidRPr="00CB00E3">
        <w:t>Giving feedback.</w:t>
      </w:r>
    </w:p>
    <w:p w14:paraId="1847E14E" w14:textId="1F477DED" w:rsidR="00097081" w:rsidRDefault="00097081" w:rsidP="00097081">
      <w:pPr>
        <w:pStyle w:val="SPHeading1"/>
      </w:pPr>
      <w:bookmarkStart w:id="13" w:name="_Toc67407522"/>
      <w:bookmarkStart w:id="14" w:name="_Toc67474509"/>
      <w:r w:rsidRPr="00097081">
        <w:t>Proposal strategy development</w:t>
      </w:r>
      <w:bookmarkEnd w:id="13"/>
      <w:bookmarkEnd w:id="14"/>
    </w:p>
    <w:p w14:paraId="4A51DE9E" w14:textId="77777777" w:rsidR="00097081" w:rsidRDefault="00097081" w:rsidP="00097081">
      <w:pPr>
        <w:pStyle w:val="SPBodytext"/>
      </w:pPr>
      <w:r>
        <w:t>For e</w:t>
      </w:r>
      <w:r w:rsidRPr="009A27A0">
        <w:t xml:space="preserve">ach </w:t>
      </w:r>
      <w:r>
        <w:t xml:space="preserve">of your </w:t>
      </w:r>
      <w:r w:rsidRPr="009A27A0">
        <w:t>proposal</w:t>
      </w:r>
      <w:r>
        <w:t xml:space="preserve">s, you need to create a winning proposal </w:t>
      </w:r>
      <w:r w:rsidRPr="009A27A0">
        <w:t xml:space="preserve">strategy that includes </w:t>
      </w:r>
      <w:r>
        <w:t xml:space="preserve">ensuring you facilitate the creation of a </w:t>
      </w:r>
      <w:r w:rsidRPr="009A27A0">
        <w:t xml:space="preserve">compelling story, </w:t>
      </w:r>
      <w:r>
        <w:t xml:space="preserve">a list of unique </w:t>
      </w:r>
      <w:r w:rsidRPr="009A27A0">
        <w:t xml:space="preserve">themes, a compliant </w:t>
      </w:r>
      <w:r>
        <w:t xml:space="preserve">response </w:t>
      </w:r>
      <w:r w:rsidRPr="009A27A0">
        <w:t xml:space="preserve">structure and a compliant </w:t>
      </w:r>
      <w:r w:rsidRPr="009A27A0">
        <w:lastRenderedPageBreak/>
        <w:t>solution.</w:t>
      </w:r>
      <w:r>
        <w:t xml:space="preserve"> This also includes making sure that the strategy is reflected in the design of your proposals and pitches, as you have the skills to contribute to the wordsmithing of strategy and theme statements.</w:t>
      </w:r>
    </w:p>
    <w:p w14:paraId="1DB72DA4" w14:textId="60E2D2E6" w:rsidR="00FB7FAC" w:rsidRDefault="00DB1F3C" w:rsidP="00DB1F3C">
      <w:pPr>
        <w:pStyle w:val="SPHeading1"/>
      </w:pPr>
      <w:bookmarkStart w:id="15" w:name="_Toc67407531"/>
      <w:bookmarkStart w:id="16" w:name="_Toc67474518"/>
      <w:r w:rsidRPr="00DB1F3C">
        <w:t>Learning reviews</w:t>
      </w:r>
      <w:bookmarkEnd w:id="15"/>
      <w:bookmarkEnd w:id="16"/>
    </w:p>
    <w:p w14:paraId="0FBC6A60" w14:textId="0F234008" w:rsidR="00DB1F3C" w:rsidRPr="00DB1F3C" w:rsidRDefault="00DB1F3C" w:rsidP="00DB1F3C">
      <w:pPr>
        <w:pStyle w:val="SPBodytext"/>
      </w:pPr>
      <w:r w:rsidRPr="00DB1F3C">
        <w:t xml:space="preserve">The ability to learn from </w:t>
      </w:r>
      <w:r w:rsidR="00CB6868">
        <w:t>your work is</w:t>
      </w:r>
      <w:r w:rsidRPr="00DB1F3C">
        <w:t xml:space="preserve"> fundamental to improving skills </w:t>
      </w:r>
      <w:r w:rsidR="00CB6868">
        <w:t>and approach</w:t>
      </w:r>
      <w:r w:rsidRPr="00DB1F3C">
        <w:t>. So, it’s important for you, as well as your organisation. You need to make sure that learning reviews are completed in the right way for your organisations. It’s crucial that you learn lessons from both wins and losses by facilitating and capturing actionable recommendations from internal and external learning reviews.</w:t>
      </w:r>
    </w:p>
    <w:p w14:paraId="1DD9CDAB" w14:textId="7C39E719" w:rsidR="00DB1F3C" w:rsidRDefault="00DB1F3C" w:rsidP="00DB1F3C">
      <w:pPr>
        <w:pStyle w:val="SPHeading1"/>
      </w:pPr>
      <w:bookmarkStart w:id="17" w:name="_Toc67407532"/>
      <w:bookmarkStart w:id="18" w:name="_Toc67474519"/>
      <w:r w:rsidRPr="006142FE">
        <w:t xml:space="preserve">Sales </w:t>
      </w:r>
      <w:r>
        <w:t>and</w:t>
      </w:r>
      <w:r w:rsidRPr="006142FE">
        <w:t xml:space="preserve"> capture awareness</w:t>
      </w:r>
      <w:bookmarkEnd w:id="17"/>
      <w:bookmarkEnd w:id="18"/>
    </w:p>
    <w:p w14:paraId="1B0FC980" w14:textId="77777777" w:rsidR="00DB1F3C" w:rsidRDefault="00DB1F3C" w:rsidP="00DB1F3C">
      <w:pPr>
        <w:pStyle w:val="SPBodytext"/>
      </w:pPr>
      <w:r>
        <w:t xml:space="preserve">There are various facets involved in winning opportunities that extend much earlier in the opportunity process and into business development and capture. Being aware of how these parts of the overall sales process impact the pre-proposal, proposal, presentation, and post-proposal activities is important to understand. </w:t>
      </w:r>
    </w:p>
    <w:p w14:paraId="13214684" w14:textId="77777777" w:rsidR="00DB1F3C" w:rsidRDefault="00DB1F3C" w:rsidP="00DB1F3C">
      <w:pPr>
        <w:pStyle w:val="SPBodytext"/>
      </w:pPr>
      <w:r>
        <w:t>Firstly, for all those working on proposals, you need to u</w:t>
      </w:r>
      <w:r w:rsidRPr="00F6247A">
        <w:t>nderstand and make sure that the inputs to the proposal process from sales and account management are joined up, through being cognisant of the latest sales and capture techniques.</w:t>
      </w:r>
      <w:r>
        <w:t xml:space="preserve"> And you need to know how the proposal process fits within the organisation's overall sales (or capture) and bid processes.</w:t>
      </w:r>
    </w:p>
    <w:p w14:paraId="18C049B6" w14:textId="77777777" w:rsidR="00DB1F3C" w:rsidRPr="007E4058" w:rsidRDefault="00DB1F3C" w:rsidP="00DB1F3C">
      <w:pPr>
        <w:pStyle w:val="SPBodytext"/>
      </w:pPr>
      <w:r>
        <w:t>On top of all this, you must also have a clear understanding of the respective roles of the salesperson, business development manager, account manager, bid/capture/engagement manager, and proposal manager. And you need</w:t>
      </w:r>
    </w:p>
    <w:p w14:paraId="23D894C6" w14:textId="77777777" w:rsidR="00DB1F3C" w:rsidRPr="00266EE2" w:rsidRDefault="00DB1F3C" w:rsidP="00DB1F3C">
      <w:pPr>
        <w:pStyle w:val="SPBodytext"/>
      </w:pPr>
      <w:r>
        <w:t>a high-level knowledge of the key principles associated with core areas of subject matter expertise within the bid, including commercial (Ts and Cs), pricing, project/implementation management and solutions design/architecting. Having extensive knowledge of best practice sales, capture, bid management processes and project plans is imperative.</w:t>
      </w:r>
    </w:p>
    <w:p w14:paraId="577FBAD5" w14:textId="7DD708FF" w:rsidR="00910C4C" w:rsidRDefault="00910C4C" w:rsidP="00910C4C">
      <w:pPr>
        <w:pStyle w:val="SPHeading1"/>
      </w:pPr>
      <w:bookmarkStart w:id="19" w:name="_Toc67407536"/>
      <w:bookmarkStart w:id="20" w:name="_Toc67474523"/>
      <w:r w:rsidRPr="00910C4C">
        <w:t>Personal credibility and impact</w:t>
      </w:r>
      <w:bookmarkEnd w:id="19"/>
      <w:bookmarkEnd w:id="20"/>
    </w:p>
    <w:p w14:paraId="44CE3E60" w14:textId="77777777" w:rsidR="00910C4C" w:rsidRDefault="00910C4C" w:rsidP="00910C4C">
      <w:pPr>
        <w:pStyle w:val="SPBodytext"/>
      </w:pPr>
      <w:r>
        <w:t xml:space="preserve">To be really good in a proposal environment where you’re constantly working in teams of different people, it’s very important that you </w:t>
      </w:r>
      <w:r w:rsidRPr="00CF12A9">
        <w:t>quickly establish credibility</w:t>
      </w:r>
      <w:r>
        <w:t xml:space="preserve"> with your team. To do this, you need to be </w:t>
      </w:r>
      <w:r w:rsidRPr="00CF12A9">
        <w:t xml:space="preserve">confident </w:t>
      </w:r>
      <w:r>
        <w:t>in your own area of expertise –</w:t>
      </w:r>
      <w:r w:rsidDel="00EF7A2F">
        <w:t xml:space="preserve"> </w:t>
      </w:r>
      <w:r>
        <w:t xml:space="preserve">being able to demonstrate your experience of winning work and knowledge </w:t>
      </w:r>
      <w:r w:rsidRPr="00CF12A9">
        <w:t xml:space="preserve">of </w:t>
      </w:r>
      <w:r>
        <w:t>best practice. With this in your back pocket you can then express</w:t>
      </w:r>
      <w:r w:rsidRPr="00CF12A9">
        <w:t xml:space="preserve"> your own opinions</w:t>
      </w:r>
      <w:r>
        <w:t xml:space="preserve"> clearly and give advice on strategy and approach. B</w:t>
      </w:r>
      <w:r w:rsidRPr="00CF12A9">
        <w:t>acking up your points with clear examples or views on outcomes</w:t>
      </w:r>
      <w:r>
        <w:t xml:space="preserve"> is important to establishing authority. Then you’ll be on your way to being</w:t>
      </w:r>
      <w:r w:rsidRPr="00CF12A9">
        <w:t xml:space="preserve"> a trusted advisor on proposals and related topics.</w:t>
      </w:r>
    </w:p>
    <w:p w14:paraId="721D3AF1" w14:textId="778A55BE" w:rsidR="00910C4C" w:rsidRDefault="00910C4C" w:rsidP="00910C4C">
      <w:pPr>
        <w:pStyle w:val="SPHeading1"/>
      </w:pPr>
      <w:bookmarkStart w:id="21" w:name="_Toc67407537"/>
      <w:bookmarkStart w:id="22" w:name="_Toc67474524"/>
      <w:r w:rsidRPr="00910C4C">
        <w:t>Personal time management</w:t>
      </w:r>
      <w:bookmarkEnd w:id="21"/>
      <w:bookmarkEnd w:id="22"/>
    </w:p>
    <w:p w14:paraId="4A0921B8" w14:textId="77777777" w:rsidR="00910C4C" w:rsidRDefault="00910C4C" w:rsidP="00910C4C">
      <w:pPr>
        <w:pStyle w:val="SPBodytext"/>
      </w:pPr>
      <w:r>
        <w:t xml:space="preserve">Working in proposals, often time pressured, can be stressful. It’s important to know how to achieve a healthy life/work balance, so that you’re able to deal with these pressures. You’ll often find yourself working on multiple proposals, larger proposal development, and other business projects concurrently, so you need to be able to manage these, prioritise your time, and give sufficient attention to each proposal at the correct time. You need </w:t>
      </w:r>
      <w:r>
        <w:lastRenderedPageBreak/>
        <w:t xml:space="preserve">to know how to adapt, so that you deliver the highest priority actions to the </w:t>
      </w:r>
      <w:r w:rsidRPr="007F0455">
        <w:t>right levels of quality and outcome.</w:t>
      </w:r>
      <w:r>
        <w:t xml:space="preserve"> Not that easy to master all of these things, right? </w:t>
      </w:r>
    </w:p>
    <w:p w14:paraId="7585FA55" w14:textId="77777777" w:rsidR="00910C4C" w:rsidRDefault="00910C4C" w:rsidP="00910C4C">
      <w:pPr>
        <w:pStyle w:val="SPBodytext"/>
      </w:pPr>
      <w:r>
        <w:t>If you need help dealing with the complexity and the ambiguity associated with proposals, then you might find our “</w:t>
      </w:r>
      <w:r w:rsidRPr="007A5705">
        <w:t>Mental health and wellbeing in the proposal industry</w:t>
      </w:r>
      <w:r>
        <w:t xml:space="preserve">” webinar recording useful – find this in the resource centre on our </w:t>
      </w:r>
      <w:hyperlink r:id="rId33" w:history="1">
        <w:r w:rsidRPr="006B02B3">
          <w:rPr>
            <w:rStyle w:val="Hyperlink"/>
          </w:rPr>
          <w:t>website</w:t>
        </w:r>
      </w:hyperlink>
      <w:r>
        <w:t>.</w:t>
      </w:r>
    </w:p>
    <w:p w14:paraId="77979446" w14:textId="77777777" w:rsidR="00910C4C" w:rsidRDefault="00910C4C" w:rsidP="00910C4C">
      <w:pPr>
        <w:pStyle w:val="SPBodytext"/>
      </w:pPr>
      <w:r>
        <w:t xml:space="preserve">To be good at personal time management requires several skills. These include ones that we’ve highlighted as key skills so far such as prioritising, delegation, decision making, goal setting, multi-tasking, problem solving, strategic thinking, planning, and scheduling. If we were to summarise the core things that make for a strong proposal person then it would be to get more active with your time management. Some of these things are basic and common sense – but as we know, there’s a tendency for this not to be that common! </w:t>
      </w:r>
    </w:p>
    <w:p w14:paraId="45799345" w14:textId="4374D789" w:rsidR="00910C4C" w:rsidRDefault="00910C4C" w:rsidP="00910C4C">
      <w:pPr>
        <w:pStyle w:val="SPHeading1"/>
      </w:pPr>
      <w:bookmarkStart w:id="23" w:name="_Toc67407541"/>
      <w:bookmarkStart w:id="24" w:name="_Toc67474528"/>
      <w:r w:rsidRPr="006142FE">
        <w:t>Proposal tools</w:t>
      </w:r>
      <w:bookmarkEnd w:id="23"/>
      <w:bookmarkEnd w:id="24"/>
    </w:p>
    <w:p w14:paraId="583DB443" w14:textId="5ADE358F" w:rsidR="003B33CC" w:rsidRDefault="00910C4C" w:rsidP="003B33CC">
      <w:pPr>
        <w:pStyle w:val="SPBodytext"/>
      </w:pPr>
      <w:r>
        <w:t>Knowing how to</w:t>
      </w:r>
      <w:r w:rsidRPr="003746B5">
        <w:t xml:space="preserve"> build and use proposal tools </w:t>
      </w:r>
      <w:r>
        <w:t>is a key part of</w:t>
      </w:r>
      <w:r w:rsidRPr="003746B5">
        <w:t xml:space="preserve"> improv</w:t>
      </w:r>
      <w:r>
        <w:t>ing</w:t>
      </w:r>
      <w:r w:rsidRPr="003746B5">
        <w:t xml:space="preserve"> proposal development efficiency and effectiveness.</w:t>
      </w:r>
      <w:r>
        <w:t xml:space="preserve"> </w:t>
      </w:r>
    </w:p>
    <w:p w14:paraId="1FE369D6" w14:textId="37629A9A" w:rsidR="003B33CC" w:rsidRDefault="003B33CC" w:rsidP="003B33CC">
      <w:pPr>
        <w:pStyle w:val="SPBodytext"/>
      </w:pPr>
      <w:r>
        <w:t>Tools for me to research:</w:t>
      </w:r>
    </w:p>
    <w:p w14:paraId="79C81C18" w14:textId="6792CBBD" w:rsidR="003B33CC" w:rsidRDefault="003B33CC" w:rsidP="003B33CC">
      <w:pPr>
        <w:pStyle w:val="SPBodytext"/>
        <w:numPr>
          <w:ilvl w:val="0"/>
          <w:numId w:val="41"/>
        </w:numPr>
      </w:pPr>
      <w:r>
        <w:t>.</w:t>
      </w:r>
    </w:p>
    <w:p w14:paraId="50DBC5C8" w14:textId="1A3F70E9" w:rsidR="003B33CC" w:rsidRDefault="003B33CC" w:rsidP="003B33CC">
      <w:pPr>
        <w:pStyle w:val="SPBodytext"/>
        <w:numPr>
          <w:ilvl w:val="0"/>
          <w:numId w:val="41"/>
        </w:numPr>
      </w:pPr>
      <w:r>
        <w:t>.</w:t>
      </w:r>
    </w:p>
    <w:p w14:paraId="100B7905" w14:textId="232E7961" w:rsidR="003B33CC" w:rsidRDefault="003B33CC" w:rsidP="003B33CC">
      <w:pPr>
        <w:pStyle w:val="SPBodytext"/>
        <w:numPr>
          <w:ilvl w:val="0"/>
          <w:numId w:val="41"/>
        </w:numPr>
      </w:pPr>
      <w:r>
        <w:t>.</w:t>
      </w:r>
    </w:p>
    <w:p w14:paraId="35EF1DD5" w14:textId="31584B4C" w:rsidR="003B33CC" w:rsidRDefault="003B33CC" w:rsidP="003B33CC">
      <w:pPr>
        <w:pStyle w:val="SPBodytext"/>
        <w:numPr>
          <w:ilvl w:val="0"/>
          <w:numId w:val="41"/>
        </w:numPr>
      </w:pPr>
      <w:r>
        <w:t>.</w:t>
      </w:r>
    </w:p>
    <w:p w14:paraId="6CF72D1B" w14:textId="618A4AC9" w:rsidR="003B33CC" w:rsidRDefault="003B33CC" w:rsidP="003B33CC">
      <w:pPr>
        <w:pStyle w:val="SPBodytext"/>
        <w:numPr>
          <w:ilvl w:val="0"/>
          <w:numId w:val="41"/>
        </w:numPr>
      </w:pPr>
      <w:r>
        <w:t>.</w:t>
      </w:r>
    </w:p>
    <w:p w14:paraId="405255EB" w14:textId="77777777" w:rsidR="003B33CC" w:rsidRDefault="003B33CC" w:rsidP="003B33CC">
      <w:pPr>
        <w:pStyle w:val="SPBodytext"/>
      </w:pPr>
    </w:p>
    <w:p w14:paraId="19B983B2" w14:textId="1163E31B" w:rsidR="003B33CC" w:rsidRDefault="003B33CC">
      <w:pPr>
        <w:rPr>
          <w:rFonts w:cs="Times New Roman (Body CS)"/>
          <w:noProof/>
          <w:color w:val="47305B" w:themeColor="text1"/>
          <w:sz w:val="20"/>
          <w:szCs w:val="20"/>
          <w:lang w:val="en-US"/>
        </w:rPr>
      </w:pPr>
    </w:p>
    <w:p w14:paraId="6FA65380" w14:textId="77777777" w:rsidR="00DE4B6D" w:rsidRDefault="00DE4B6D" w:rsidP="003B33CC">
      <w:pPr>
        <w:pStyle w:val="SPBodytext"/>
      </w:pPr>
    </w:p>
    <w:p w14:paraId="53919837" w14:textId="7CFE07D8" w:rsidR="00DE4B6D" w:rsidRDefault="00DE4B6D">
      <w:pPr>
        <w:rPr>
          <w:rFonts w:cs="Times New Roman (Body CS)"/>
          <w:noProof/>
          <w:color w:val="47305B" w:themeColor="text1"/>
          <w:sz w:val="20"/>
          <w:szCs w:val="20"/>
          <w:lang w:val="en-US"/>
        </w:rPr>
      </w:pPr>
    </w:p>
    <w:p w14:paraId="76332324" w14:textId="598E884F" w:rsidR="00910C4C" w:rsidRPr="00910C4C" w:rsidRDefault="00910C4C" w:rsidP="00910C4C">
      <w:pPr>
        <w:pStyle w:val="SPBodytext"/>
      </w:pPr>
    </w:p>
    <w:sectPr w:rsidR="00910C4C" w:rsidRPr="00910C4C" w:rsidSect="000E4E0E">
      <w:headerReference w:type="default" r:id="rId34"/>
      <w:pgSz w:w="11906" w:h="16838" w:code="9"/>
      <w:pgMar w:top="1985" w:right="851" w:bottom="1985" w:left="851" w:header="642" w:footer="76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at Wyon" w:date="2024-05-22T15:22:00Z" w:initials="KW">
    <w:p w14:paraId="6F5DB9D0" w14:textId="77777777" w:rsidR="00DF7ACC" w:rsidRDefault="00DF7ACC" w:rsidP="00DF7ACC">
      <w:pPr>
        <w:pStyle w:val="CommentText"/>
      </w:pPr>
      <w:r>
        <w:rPr>
          <w:rStyle w:val="CommentReference"/>
        </w:rPr>
        <w:annotationRef/>
      </w:r>
      <w:r>
        <w:t>New SP logo needed</w:t>
      </w:r>
    </w:p>
  </w:comment>
  <w:comment w:id="1" w:author="Kat Wyon" w:date="2024-05-22T15:24:00Z" w:initials="KW">
    <w:p w14:paraId="3CAF1B5B" w14:textId="77777777" w:rsidR="003B33CC" w:rsidRDefault="00DF7ACC" w:rsidP="003B33CC">
      <w:pPr>
        <w:pStyle w:val="CommentText"/>
      </w:pPr>
      <w:r>
        <w:rPr>
          <w:rStyle w:val="CommentReference"/>
        </w:rPr>
        <w:annotationRef/>
      </w:r>
      <w:r w:rsidR="003B33CC">
        <w:t>Remove Twitter and have these as hyperlinks. (Do we use YouTube on anything, think this should maybe be to our website?)</w:t>
      </w:r>
    </w:p>
    <w:p w14:paraId="24B94E26" w14:textId="77777777" w:rsidR="003B33CC" w:rsidRDefault="003B33CC" w:rsidP="003B33CC">
      <w:pPr>
        <w:pStyle w:val="CommentText"/>
      </w:pPr>
    </w:p>
    <w:p w14:paraId="73F7C458" w14:textId="77777777" w:rsidR="003B33CC" w:rsidRDefault="003B33CC" w:rsidP="003B33CC">
      <w:pPr>
        <w:pStyle w:val="CommentText"/>
      </w:pPr>
      <w:r>
        <w:t>Remove the www. From the website address</w:t>
      </w:r>
    </w:p>
    <w:p w14:paraId="03345B2F" w14:textId="77777777" w:rsidR="003B33CC" w:rsidRDefault="003B33CC" w:rsidP="003B33CC">
      <w:pPr>
        <w:pStyle w:val="CommentText"/>
      </w:pPr>
    </w:p>
    <w:p w14:paraId="441DC75F" w14:textId="77777777" w:rsidR="003B33CC" w:rsidRDefault="003B33CC" w:rsidP="003B33CC">
      <w:pPr>
        <w:pStyle w:val="CommentText"/>
      </w:pPr>
      <w:r>
        <w:t>Comma after this 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5DB9D0" w15:done="1"/>
  <w15:commentEx w15:paraId="441DC75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B712B0" w16cex:dateUtc="2024-05-22T14:22:00Z"/>
  <w16cex:commentExtensible w16cex:durableId="6B85F0ED" w16cex:dateUtc="2024-05-22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5DB9D0" w16cid:durableId="03B712B0"/>
  <w16cid:commentId w16cid:paraId="441DC75F" w16cid:durableId="6B85F0ED"/>
</w16cid:commentsIds>
</file>

<file path=word/customizations.xml><?xml version="1.0" encoding="utf-8"?>
<wne:tcg xmlns:r="http://schemas.openxmlformats.org/officeDocument/2006/relationships" xmlns:wne="http://schemas.microsoft.com/office/word/2006/wordml">
  <wne:keymaps>
    <wne:keymap wne:kcmPrimary="0630">
      <wne:acd wne:acdName="acd0"/>
    </wne:keymap>
    <wne:keymap wne:kcmPrimary="0631">
      <wne:acd wne:acdName="acd1"/>
    </wne:keymap>
    <wne:keymap wne:kcmPrimary="0660">
      <wne:acd wne:acdName="acd0"/>
    </wne:keymap>
    <wne:keymap wne:kcmPrimary="0661">
      <wne:acd wne:acdName="acd1"/>
    </wne:keymap>
  </wne:keymaps>
  <wne:toolbars>
    <wne:acdManifest>
      <wne:acdEntry wne:acdName="acd0"/>
      <wne:acdEntry wne:acdName="acd1"/>
    </wne:acdManifest>
  </wne:toolbars>
  <wne:acds>
    <wne:acd wne:argValue="AgArAFMAUAAgAEIAbwBkAHkAIAB0AGUAeAB0AA==" wne:acdName="acd0" wne:fciIndexBasedOn="0065"/>
    <wne:acd wne:argValue="AgArAFMAUAAgAEgAZQBhAGQAaQBuAGcAIAAx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8BDD2" w14:textId="77777777" w:rsidR="00580A76" w:rsidRDefault="00580A76" w:rsidP="00752F0D">
      <w:pPr>
        <w:spacing w:after="0" w:line="240" w:lineRule="auto"/>
      </w:pPr>
      <w:r>
        <w:separator/>
      </w:r>
    </w:p>
  </w:endnote>
  <w:endnote w:type="continuationSeparator" w:id="0">
    <w:p w14:paraId="566930BC" w14:textId="77777777" w:rsidR="00580A76" w:rsidRDefault="00580A76" w:rsidP="00752F0D">
      <w:pPr>
        <w:spacing w:after="0" w:line="240" w:lineRule="auto"/>
      </w:pPr>
      <w:r>
        <w:continuationSeparator/>
      </w:r>
    </w:p>
  </w:endnote>
  <w:endnote w:type="continuationNotice" w:id="1">
    <w:p w14:paraId="640E89EA" w14:textId="77777777" w:rsidR="00580A76" w:rsidRDefault="00580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Museo 700">
    <w:panose1 w:val="02000000000000000000"/>
    <w:charset w:val="00"/>
    <w:family w:val="modern"/>
    <w:notTrueType/>
    <w:pitch w:val="variable"/>
    <w:sig w:usb0="A00000AF" w:usb1="4000004A" w:usb2="00000000" w:usb3="00000000" w:csb0="00000093" w:csb1="00000000"/>
  </w:font>
  <w:font w:name="Museo 9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Museo 5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8770272"/>
      <w:docPartObj>
        <w:docPartGallery w:val="Page Numbers (Bottom of Page)"/>
        <w:docPartUnique/>
      </w:docPartObj>
    </w:sdtPr>
    <w:sdtContent>
      <w:p w14:paraId="77DE20AF" w14:textId="44A2A7BB" w:rsidR="00A7045F" w:rsidRDefault="00A7045F" w:rsidP="00A7045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Fonts w:ascii="Museo 300" w:hAnsi="Museo 300"/>
        <w:sz w:val="16"/>
        <w:szCs w:val="16"/>
      </w:rPr>
      <w:id w:val="1470403477"/>
      <w:docPartObj>
        <w:docPartGallery w:val="Page Numbers (Bottom of Page)"/>
        <w:docPartUnique/>
      </w:docPartObj>
    </w:sdtPr>
    <w:sdtContent>
      <w:p w14:paraId="07DAE2B8" w14:textId="0519C50F" w:rsidR="00A7045F" w:rsidRPr="00B220A0" w:rsidRDefault="00A7045F" w:rsidP="00F355F0">
        <w:pPr>
          <w:pStyle w:val="Footer"/>
          <w:framePr w:wrap="none" w:vAnchor="text" w:hAnchor="margin" w:xAlign="outside" w:y="-239"/>
          <w:ind w:firstLine="360"/>
          <w:rPr>
            <w:rStyle w:val="PageNumber"/>
            <w:rFonts w:ascii="Museo 300" w:hAnsi="Museo 300"/>
            <w:sz w:val="16"/>
            <w:szCs w:val="16"/>
          </w:rPr>
        </w:pPr>
        <w:r w:rsidRPr="00B220A0">
          <w:rPr>
            <w:rStyle w:val="PageNumber"/>
            <w:rFonts w:ascii="Museo 300" w:hAnsi="Museo 300"/>
            <w:noProof/>
            <w:sz w:val="16"/>
            <w:szCs w:val="16"/>
          </w:rPr>
          <w:t>2</w:t>
        </w:r>
      </w:p>
    </w:sdtContent>
  </w:sdt>
  <w:p w14:paraId="12C4180A" w14:textId="794808B1" w:rsidR="00A7045F" w:rsidRDefault="00A7045F" w:rsidP="008E4512">
    <w:pPr>
      <w:pStyle w:val="Footer"/>
      <w:ind w:right="360" w:firstLine="360"/>
    </w:pPr>
    <w:r w:rsidRPr="008E4512">
      <w:rPr>
        <w:noProof/>
      </w:rPr>
      <w:drawing>
        <wp:anchor distT="0" distB="0" distL="114300" distR="114300" simplePos="0" relativeHeight="251684866" behindDoc="1" locked="1" layoutInCell="1" allowOverlap="1" wp14:anchorId="5B8265E3" wp14:editId="00FBD74D">
          <wp:simplePos x="0" y="0"/>
          <wp:positionH relativeFrom="page">
            <wp:posOffset>0</wp:posOffset>
          </wp:positionH>
          <wp:positionV relativeFrom="page">
            <wp:posOffset>9643110</wp:posOffset>
          </wp:positionV>
          <wp:extent cx="7552055" cy="1078865"/>
          <wp:effectExtent l="0" t="0" r="444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flipH="1">
                    <a:off x="0" y="0"/>
                    <a:ext cx="7552055" cy="10788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520747183"/>
      <w:docPartObj>
        <w:docPartGallery w:val="Page Numbers (Bottom of Page)"/>
        <w:docPartUnique/>
      </w:docPartObj>
    </w:sdtPr>
    <w:sdtEndPr>
      <w:rPr>
        <w:rStyle w:val="PageNumber"/>
        <w:sz w:val="20"/>
        <w:szCs w:val="20"/>
      </w:rPr>
    </w:sdtEndPr>
    <w:sdtContent>
      <w:p w14:paraId="545A3180" w14:textId="2EA7DD6E" w:rsidR="00A7045F" w:rsidRPr="00FF4ACB" w:rsidRDefault="00A7045F" w:rsidP="00FF4ACB">
        <w:pPr>
          <w:pStyle w:val="Footer"/>
          <w:framePr w:wrap="none" w:vAnchor="text" w:hAnchor="page" w:x="10441" w:y="-3"/>
          <w:rPr>
            <w:rStyle w:val="PageNumber"/>
            <w:color w:val="FFFFFF" w:themeColor="background1"/>
            <w:sz w:val="20"/>
            <w:szCs w:val="20"/>
          </w:rPr>
        </w:pPr>
        <w:r w:rsidRPr="00FF4ACB">
          <w:rPr>
            <w:rStyle w:val="PageNumber"/>
            <w:color w:val="FFFFFF" w:themeColor="background1"/>
            <w:sz w:val="20"/>
            <w:szCs w:val="20"/>
          </w:rPr>
          <w:fldChar w:fldCharType="begin"/>
        </w:r>
        <w:r w:rsidRPr="00FF4ACB">
          <w:rPr>
            <w:rStyle w:val="PageNumber"/>
            <w:color w:val="FFFFFF" w:themeColor="background1"/>
            <w:sz w:val="20"/>
            <w:szCs w:val="20"/>
          </w:rPr>
          <w:instrText xml:space="preserve"> PAGE </w:instrText>
        </w:r>
        <w:r w:rsidRPr="00FF4ACB">
          <w:rPr>
            <w:rStyle w:val="PageNumber"/>
            <w:color w:val="FFFFFF" w:themeColor="background1"/>
            <w:sz w:val="20"/>
            <w:szCs w:val="20"/>
          </w:rPr>
          <w:fldChar w:fldCharType="separate"/>
        </w:r>
        <w:r w:rsidRPr="00FF4ACB">
          <w:rPr>
            <w:rStyle w:val="PageNumber"/>
            <w:noProof/>
            <w:color w:val="FFFFFF" w:themeColor="background1"/>
            <w:sz w:val="20"/>
            <w:szCs w:val="20"/>
          </w:rPr>
          <w:t>17</w:t>
        </w:r>
        <w:r w:rsidRPr="00FF4ACB">
          <w:rPr>
            <w:rStyle w:val="PageNumber"/>
            <w:color w:val="FFFFFF" w:themeColor="background1"/>
            <w:sz w:val="20"/>
            <w:szCs w:val="20"/>
          </w:rPr>
          <w:fldChar w:fldCharType="end"/>
        </w:r>
      </w:p>
    </w:sdtContent>
  </w:sdt>
  <w:p w14:paraId="6EFEFCE2" w14:textId="77777777" w:rsidR="00A7045F" w:rsidRPr="00B220A0" w:rsidRDefault="00A7045F" w:rsidP="008E4512">
    <w:pPr>
      <w:pStyle w:val="Footer"/>
      <w:ind w:right="360" w:firstLine="360"/>
      <w:rPr>
        <w:rFonts w:ascii="Museo 500" w:hAnsi="Museo 5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6486585"/>
      <w:docPartObj>
        <w:docPartGallery w:val="Page Numbers (Bottom of Page)"/>
        <w:docPartUnique/>
      </w:docPartObj>
    </w:sdtPr>
    <w:sdtContent>
      <w:p w14:paraId="028ED046" w14:textId="77777777" w:rsidR="00A7045F" w:rsidRDefault="00A7045F" w:rsidP="008E4512">
        <w:pPr>
          <w:pStyle w:val="Footer"/>
          <w:framePr w:wrap="none" w:vAnchor="text" w:hAnchor="margin" w:xAlign="outside" w:y="-252"/>
          <w:rPr>
            <w:rStyle w:val="PageNumber"/>
          </w:rPr>
        </w:pPr>
        <w:r>
          <w:rPr>
            <w:rStyle w:val="PageNumber"/>
          </w:rPr>
          <w:t>3</w:t>
        </w:r>
      </w:p>
    </w:sdtContent>
  </w:sdt>
  <w:p w14:paraId="60D628E8" w14:textId="77777777" w:rsidR="00A7045F" w:rsidRDefault="00A7045F" w:rsidP="00F862A0">
    <w:pPr>
      <w:pStyle w:val="Footer"/>
      <w:ind w:right="360"/>
    </w:pPr>
    <w:r>
      <w:rPr>
        <w:noProof/>
      </w:rPr>
      <w:drawing>
        <wp:anchor distT="0" distB="0" distL="114300" distR="114300" simplePos="0" relativeHeight="251670529" behindDoc="1" locked="1" layoutInCell="1" allowOverlap="1" wp14:anchorId="12EC2AEB" wp14:editId="1F73A976">
          <wp:simplePos x="0" y="0"/>
          <wp:positionH relativeFrom="page">
            <wp:align>left</wp:align>
          </wp:positionH>
          <wp:positionV relativeFrom="page">
            <wp:align>bottom</wp:align>
          </wp:positionV>
          <wp:extent cx="7555865" cy="10788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5865" cy="1078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CFF44" w14:textId="77777777" w:rsidR="00580A76" w:rsidRDefault="00580A76" w:rsidP="00752F0D">
      <w:pPr>
        <w:spacing w:after="0" w:line="240" w:lineRule="auto"/>
      </w:pPr>
      <w:r>
        <w:separator/>
      </w:r>
    </w:p>
  </w:footnote>
  <w:footnote w:type="continuationSeparator" w:id="0">
    <w:p w14:paraId="5B78ABD3" w14:textId="77777777" w:rsidR="00580A76" w:rsidRDefault="00580A76" w:rsidP="00752F0D">
      <w:pPr>
        <w:spacing w:after="0" w:line="240" w:lineRule="auto"/>
      </w:pPr>
      <w:r>
        <w:continuationSeparator/>
      </w:r>
    </w:p>
  </w:footnote>
  <w:footnote w:type="continuationNotice" w:id="1">
    <w:p w14:paraId="130BA348" w14:textId="77777777" w:rsidR="00580A76" w:rsidRDefault="00580A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C5E22" w14:textId="2C6E2F90" w:rsidR="00A7045F" w:rsidRDefault="00A7045F">
    <w:pPr>
      <w:pStyle w:val="Header"/>
    </w:pPr>
    <w:r w:rsidRPr="008E4512">
      <w:rPr>
        <w:noProof/>
      </w:rPr>
      <w:drawing>
        <wp:anchor distT="0" distB="0" distL="114300" distR="114300" simplePos="0" relativeHeight="251686914" behindDoc="0" locked="1" layoutInCell="1" allowOverlap="1" wp14:anchorId="1A23728B" wp14:editId="70A73BB4">
          <wp:simplePos x="0" y="0"/>
          <wp:positionH relativeFrom="page">
            <wp:posOffset>-1270</wp:posOffset>
          </wp:positionH>
          <wp:positionV relativeFrom="page">
            <wp:posOffset>6985</wp:posOffset>
          </wp:positionV>
          <wp:extent cx="1946275" cy="8039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59803"/>
                  <a:stretch/>
                </pic:blipFill>
                <pic:spPr bwMode="auto">
                  <a:xfrm>
                    <a:off x="0" y="0"/>
                    <a:ext cx="194627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91DCA" w14:textId="172BB44B" w:rsidR="00A7045F" w:rsidRDefault="00F04CDA">
    <w:pPr>
      <w:pStyle w:val="Header"/>
    </w:pPr>
    <w:r>
      <w:rPr>
        <w:noProof/>
      </w:rPr>
      <w:drawing>
        <wp:anchor distT="0" distB="0" distL="114300" distR="114300" simplePos="0" relativeHeight="251691010" behindDoc="1" locked="0" layoutInCell="1" allowOverlap="1" wp14:anchorId="2A386904" wp14:editId="5B5F6331">
          <wp:simplePos x="0" y="0"/>
          <wp:positionH relativeFrom="column">
            <wp:posOffset>5347970</wp:posOffset>
          </wp:positionH>
          <wp:positionV relativeFrom="paragraph">
            <wp:posOffset>-8255</wp:posOffset>
          </wp:positionV>
          <wp:extent cx="1083310" cy="383540"/>
          <wp:effectExtent l="0" t="0" r="0" b="0"/>
          <wp:wrapNone/>
          <wp:docPr id="187406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5865" name="Picture 1874065865"/>
                  <pic:cNvPicPr/>
                </pic:nvPicPr>
                <pic:blipFill>
                  <a:blip r:embed="rId1">
                    <a:extLst>
                      <a:ext uri="{28A0092B-C50C-407E-A947-70E740481C1C}">
                        <a14:useLocalDpi xmlns:a14="http://schemas.microsoft.com/office/drawing/2010/main" val="0"/>
                      </a:ext>
                    </a:extLst>
                  </a:blip>
                  <a:stretch>
                    <a:fillRect/>
                  </a:stretch>
                </pic:blipFill>
                <pic:spPr>
                  <a:xfrm>
                    <a:off x="0" y="0"/>
                    <a:ext cx="1083310" cy="383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6" behindDoc="1" locked="0" layoutInCell="1" allowOverlap="1" wp14:anchorId="3099D3F2" wp14:editId="069480A0">
          <wp:simplePos x="0" y="0"/>
          <wp:positionH relativeFrom="column">
            <wp:posOffset>9736</wp:posOffset>
          </wp:positionH>
          <wp:positionV relativeFrom="paragraph">
            <wp:posOffset>-177165</wp:posOffset>
          </wp:positionV>
          <wp:extent cx="693420" cy="693420"/>
          <wp:effectExtent l="0" t="0" r="0" b="0"/>
          <wp:wrapNone/>
          <wp:docPr id="121533417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34170" name="Graphic 121533417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3420" cy="693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947E" w14:textId="77777777" w:rsidR="00A7045F" w:rsidRDefault="00A7045F">
    <w:pPr>
      <w:pStyle w:val="Header"/>
    </w:pPr>
    <w:r>
      <w:rPr>
        <w:noProof/>
      </w:rPr>
      <w:drawing>
        <wp:anchor distT="0" distB="0" distL="114300" distR="114300" simplePos="0" relativeHeight="251679746" behindDoc="0" locked="1" layoutInCell="1" allowOverlap="1" wp14:anchorId="21C7AA06" wp14:editId="03D27296">
          <wp:simplePos x="0" y="0"/>
          <wp:positionH relativeFrom="page">
            <wp:posOffset>2713355</wp:posOffset>
          </wp:positionH>
          <wp:positionV relativeFrom="page">
            <wp:posOffset>0</wp:posOffset>
          </wp:positionV>
          <wp:extent cx="4841875" cy="8039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841875" cy="80391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9A86E" w14:textId="77777777" w:rsidR="000E4E0E" w:rsidRDefault="000E4E0E">
    <w:pPr>
      <w:pStyle w:val="Header"/>
    </w:pPr>
    <w:r>
      <w:rPr>
        <w:noProof/>
      </w:rPr>
      <w:drawing>
        <wp:anchor distT="0" distB="0" distL="114300" distR="114300" simplePos="0" relativeHeight="251695106" behindDoc="1" locked="0" layoutInCell="1" allowOverlap="1" wp14:anchorId="5E7F5781" wp14:editId="564CDE02">
          <wp:simplePos x="0" y="0"/>
          <wp:positionH relativeFrom="column">
            <wp:posOffset>5347970</wp:posOffset>
          </wp:positionH>
          <wp:positionV relativeFrom="paragraph">
            <wp:posOffset>-8255</wp:posOffset>
          </wp:positionV>
          <wp:extent cx="1083310" cy="383540"/>
          <wp:effectExtent l="0" t="0" r="0" b="0"/>
          <wp:wrapNone/>
          <wp:docPr id="105493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5865" name="Picture 1874065865"/>
                  <pic:cNvPicPr/>
                </pic:nvPicPr>
                <pic:blipFill>
                  <a:blip r:embed="rId1">
                    <a:extLst>
                      <a:ext uri="{28A0092B-C50C-407E-A947-70E740481C1C}">
                        <a14:useLocalDpi xmlns:a14="http://schemas.microsoft.com/office/drawing/2010/main" val="0"/>
                      </a:ext>
                    </a:extLst>
                  </a:blip>
                  <a:stretch>
                    <a:fillRect/>
                  </a:stretch>
                </pic:blipFill>
                <pic:spPr>
                  <a:xfrm>
                    <a:off x="0" y="0"/>
                    <a:ext cx="1083310" cy="383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2" behindDoc="1" locked="0" layoutInCell="1" allowOverlap="1" wp14:anchorId="5DEDCD03" wp14:editId="06DEE793">
          <wp:simplePos x="0" y="0"/>
          <wp:positionH relativeFrom="column">
            <wp:posOffset>9736</wp:posOffset>
          </wp:positionH>
          <wp:positionV relativeFrom="paragraph">
            <wp:posOffset>-177165</wp:posOffset>
          </wp:positionV>
          <wp:extent cx="693420" cy="693420"/>
          <wp:effectExtent l="0" t="0" r="0" b="0"/>
          <wp:wrapNone/>
          <wp:docPr id="80154882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34170" name="Graphic 121533417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3420" cy="693420"/>
                  </a:xfrm>
                  <a:prstGeom prst="rect">
                    <a:avLst/>
                  </a:prstGeom>
                </pic:spPr>
              </pic:pic>
            </a:graphicData>
          </a:graphic>
          <wp14:sizeRelH relativeFrom="page">
            <wp14:pctWidth>0</wp14:pctWidth>
          </wp14:sizeRelH>
          <wp14:sizeRelV relativeFrom="page">
            <wp14:pctHeight>0</wp14:pctHeight>
          </wp14:sizeRelV>
        </wp:anchor>
      </w:drawing>
    </w:r>
    <w:r w:rsidRPr="008E4512">
      <w:rPr>
        <w:noProof/>
      </w:rPr>
      <w:drawing>
        <wp:anchor distT="0" distB="0" distL="114300" distR="114300" simplePos="0" relativeHeight="251693058" behindDoc="1" locked="1" layoutInCell="1" allowOverlap="1" wp14:anchorId="3066B311" wp14:editId="6EF063A5">
          <wp:simplePos x="0" y="0"/>
          <wp:positionH relativeFrom="page">
            <wp:posOffset>261620</wp:posOffset>
          </wp:positionH>
          <wp:positionV relativeFrom="page">
            <wp:posOffset>9652000</wp:posOffset>
          </wp:positionV>
          <wp:extent cx="7362825" cy="1050925"/>
          <wp:effectExtent l="0" t="0" r="3175" b="3175"/>
          <wp:wrapNone/>
          <wp:docPr id="1248399796" name="Picture 124839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flipH="1">
                    <a:off x="0" y="0"/>
                    <a:ext cx="7362825" cy="10509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841A4"/>
    <w:multiLevelType w:val="multilevel"/>
    <w:tmpl w:val="EEF60B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613F21"/>
    <w:multiLevelType w:val="hybridMultilevel"/>
    <w:tmpl w:val="0C12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A71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D31257"/>
    <w:multiLevelType w:val="hybridMultilevel"/>
    <w:tmpl w:val="9704EF58"/>
    <w:lvl w:ilvl="0" w:tplc="7E74A9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C7D1E"/>
    <w:multiLevelType w:val="hybridMultilevel"/>
    <w:tmpl w:val="B516B216"/>
    <w:lvl w:ilvl="0" w:tplc="61A2E4D6">
      <w:start w:val="1"/>
      <w:numFmt w:val="decimal"/>
      <w:lvlText w:val="%1)"/>
      <w:lvlJc w:val="left"/>
      <w:pPr>
        <w:ind w:left="360" w:hanging="360"/>
      </w:pPr>
      <w:rPr>
        <w:rFonts w:hint="default"/>
        <w:color w:val="009FE3"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C5233"/>
    <w:multiLevelType w:val="hybridMultilevel"/>
    <w:tmpl w:val="E4FAEEC6"/>
    <w:lvl w:ilvl="0" w:tplc="7234D3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E51DA"/>
    <w:multiLevelType w:val="multilevel"/>
    <w:tmpl w:val="C7386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27186"/>
    <w:multiLevelType w:val="multilevel"/>
    <w:tmpl w:val="1A6AB49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77"/>
        </w:tabs>
        <w:ind w:left="1440" w:hanging="144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880ACA"/>
    <w:multiLevelType w:val="hybridMultilevel"/>
    <w:tmpl w:val="28F214C4"/>
    <w:lvl w:ilvl="0" w:tplc="9AFC1D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751DA"/>
    <w:multiLevelType w:val="multilevel"/>
    <w:tmpl w:val="0C300062"/>
    <w:lvl w:ilvl="0">
      <w:start w:val="4"/>
      <w:numFmt w:val="bullet"/>
      <w:lvlText w:val=""/>
      <w:lvlJc w:val="left"/>
      <w:pPr>
        <w:tabs>
          <w:tab w:val="num" w:pos="720"/>
        </w:tabs>
        <w:ind w:left="720" w:hanging="360"/>
      </w:pPr>
      <w:rPr>
        <w:rFonts w:ascii="Symbol" w:hAnsi="Symbol" w:hint="default"/>
      </w:rPr>
    </w:lvl>
    <w:lvl w:ilvl="1">
      <w:start w:val="3"/>
      <w:numFmt w:val="decimal"/>
      <w:lvlText w:val="%2."/>
      <w:lvlJc w:val="left"/>
      <w:pPr>
        <w:tabs>
          <w:tab w:val="num" w:pos="1077"/>
        </w:tabs>
        <w:ind w:left="1440" w:hanging="144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346FD3"/>
    <w:multiLevelType w:val="hybridMultilevel"/>
    <w:tmpl w:val="A036AD08"/>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B3F1A07"/>
    <w:multiLevelType w:val="hybridMultilevel"/>
    <w:tmpl w:val="EDFCA5F4"/>
    <w:lvl w:ilvl="0" w:tplc="FF4CB926">
      <w:start w:val="1"/>
      <w:numFmt w:val="bullet"/>
      <w:pStyle w:val="SPBullet2"/>
      <w:lvlText w:val="-"/>
      <w:lvlJc w:val="left"/>
      <w:pPr>
        <w:ind w:left="1800" w:hanging="360"/>
      </w:pPr>
      <w:rPr>
        <w:rFonts w:ascii="Segoe UI Black" w:hAnsi="Segoe UI Black" w:hint="default"/>
        <w:color w:val="EE4166" w:themeColor="accen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1A77533"/>
    <w:multiLevelType w:val="multilevel"/>
    <w:tmpl w:val="968E42CA"/>
    <w:lvl w:ilvl="0">
      <w:start w:val="1"/>
      <w:numFmt w:val="decimal"/>
      <w:pStyle w:val="SPnumbered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21863C9"/>
    <w:multiLevelType w:val="hybridMultilevel"/>
    <w:tmpl w:val="A53C7E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A97034"/>
    <w:multiLevelType w:val="hybridMultilevel"/>
    <w:tmpl w:val="B54C96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56E47D8"/>
    <w:multiLevelType w:val="hybridMultilevel"/>
    <w:tmpl w:val="C74AF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3622FA"/>
    <w:multiLevelType w:val="hybridMultilevel"/>
    <w:tmpl w:val="12443CE6"/>
    <w:lvl w:ilvl="0" w:tplc="A6EA0870">
      <w:start w:val="1"/>
      <w:numFmt w:val="bullet"/>
      <w:pStyle w:val="SPBullet1"/>
      <w:lvlText w:val=""/>
      <w:lvlJc w:val="left"/>
      <w:pPr>
        <w:ind w:left="360" w:hanging="360"/>
      </w:pPr>
      <w:rPr>
        <w:rFonts w:ascii="Wingdings" w:hAnsi="Wingdings" w:hint="default"/>
        <w:color w:val="009FE3" w:themeColor="text2"/>
        <w:sz w:val="18"/>
      </w:rPr>
    </w:lvl>
    <w:lvl w:ilvl="1" w:tplc="9CA034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D273F"/>
    <w:multiLevelType w:val="hybridMultilevel"/>
    <w:tmpl w:val="9AC6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16CD0"/>
    <w:multiLevelType w:val="multilevel"/>
    <w:tmpl w:val="FB5A5112"/>
    <w:lvl w:ilvl="0">
      <w:start w:val="1"/>
      <w:numFmt w:val="decimal"/>
      <w:pStyle w:val="SPnumberedtext"/>
      <w:lvlText w:val="%1)"/>
      <w:lvlJc w:val="left"/>
      <w:pPr>
        <w:ind w:left="360" w:hanging="360"/>
      </w:pPr>
      <w:rPr>
        <w:rFonts w:hint="default"/>
        <w:color w:val="009FE3" w:themeColor="text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F967E87"/>
    <w:multiLevelType w:val="hybridMultilevel"/>
    <w:tmpl w:val="98B85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6E4166"/>
    <w:multiLevelType w:val="hybridMultilevel"/>
    <w:tmpl w:val="36ACD10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3314B62"/>
    <w:multiLevelType w:val="hybridMultilevel"/>
    <w:tmpl w:val="50A2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67CFC"/>
    <w:multiLevelType w:val="hybridMultilevel"/>
    <w:tmpl w:val="3084ABD4"/>
    <w:lvl w:ilvl="0" w:tplc="08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F70998"/>
    <w:multiLevelType w:val="hybridMultilevel"/>
    <w:tmpl w:val="96B65938"/>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0E2FBC"/>
    <w:multiLevelType w:val="hybridMultilevel"/>
    <w:tmpl w:val="0CF426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17383B"/>
    <w:multiLevelType w:val="hybridMultilevel"/>
    <w:tmpl w:val="CABE5DB4"/>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696C1F14"/>
    <w:multiLevelType w:val="hybridMultilevel"/>
    <w:tmpl w:val="FFF4F0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5BB5470"/>
    <w:multiLevelType w:val="hybridMultilevel"/>
    <w:tmpl w:val="27FC7488"/>
    <w:lvl w:ilvl="0" w:tplc="7E74A9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506F4"/>
    <w:multiLevelType w:val="hybridMultilevel"/>
    <w:tmpl w:val="C99A8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1D08F3"/>
    <w:multiLevelType w:val="multilevel"/>
    <w:tmpl w:val="B19636BE"/>
    <w:lvl w:ilvl="0">
      <w:start w:val="10"/>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315426332">
    <w:abstractNumId w:val="16"/>
  </w:num>
  <w:num w:numId="2" w16cid:durableId="1198930600">
    <w:abstractNumId w:val="11"/>
  </w:num>
  <w:num w:numId="3" w16cid:durableId="880750432">
    <w:abstractNumId w:val="4"/>
  </w:num>
  <w:num w:numId="4" w16cid:durableId="1355619528">
    <w:abstractNumId w:val="16"/>
  </w:num>
  <w:num w:numId="5" w16cid:durableId="554052525">
    <w:abstractNumId w:val="18"/>
  </w:num>
  <w:num w:numId="6" w16cid:durableId="70589563">
    <w:abstractNumId w:val="16"/>
  </w:num>
  <w:num w:numId="7" w16cid:durableId="569967994">
    <w:abstractNumId w:val="16"/>
  </w:num>
  <w:num w:numId="8" w16cid:durableId="1392995115">
    <w:abstractNumId w:val="0"/>
  </w:num>
  <w:num w:numId="9" w16cid:durableId="223682082">
    <w:abstractNumId w:val="12"/>
  </w:num>
  <w:num w:numId="10" w16cid:durableId="2122720648">
    <w:abstractNumId w:val="11"/>
  </w:num>
  <w:num w:numId="11" w16cid:durableId="682241730">
    <w:abstractNumId w:val="18"/>
  </w:num>
  <w:num w:numId="12" w16cid:durableId="1264917506">
    <w:abstractNumId w:val="12"/>
  </w:num>
  <w:num w:numId="13" w16cid:durableId="82724718">
    <w:abstractNumId w:val="16"/>
  </w:num>
  <w:num w:numId="14" w16cid:durableId="284386682">
    <w:abstractNumId w:val="16"/>
  </w:num>
  <w:num w:numId="15" w16cid:durableId="252209325">
    <w:abstractNumId w:val="11"/>
  </w:num>
  <w:num w:numId="16" w16cid:durableId="166747583">
    <w:abstractNumId w:val="18"/>
  </w:num>
  <w:num w:numId="17" w16cid:durableId="1270041978">
    <w:abstractNumId w:val="12"/>
  </w:num>
  <w:num w:numId="18" w16cid:durableId="968248249">
    <w:abstractNumId w:val="24"/>
  </w:num>
  <w:num w:numId="19" w16cid:durableId="2139639146">
    <w:abstractNumId w:val="8"/>
  </w:num>
  <w:num w:numId="20" w16cid:durableId="1690444462">
    <w:abstractNumId w:val="14"/>
  </w:num>
  <w:num w:numId="21" w16cid:durableId="564074477">
    <w:abstractNumId w:val="13"/>
  </w:num>
  <w:num w:numId="22" w16cid:durableId="1911841699">
    <w:abstractNumId w:val="23"/>
  </w:num>
  <w:num w:numId="23" w16cid:durableId="1019433514">
    <w:abstractNumId w:val="20"/>
  </w:num>
  <w:num w:numId="24" w16cid:durableId="280772243">
    <w:abstractNumId w:val="7"/>
  </w:num>
  <w:num w:numId="25" w16cid:durableId="1516725390">
    <w:abstractNumId w:val="28"/>
  </w:num>
  <w:num w:numId="26" w16cid:durableId="959338620">
    <w:abstractNumId w:val="26"/>
  </w:num>
  <w:num w:numId="27" w16cid:durableId="765199086">
    <w:abstractNumId w:val="9"/>
  </w:num>
  <w:num w:numId="28" w16cid:durableId="93326253">
    <w:abstractNumId w:val="29"/>
  </w:num>
  <w:num w:numId="29" w16cid:durableId="820119404">
    <w:abstractNumId w:val="22"/>
  </w:num>
  <w:num w:numId="30" w16cid:durableId="226379181">
    <w:abstractNumId w:val="25"/>
  </w:num>
  <w:num w:numId="31" w16cid:durableId="199633384">
    <w:abstractNumId w:val="10"/>
  </w:num>
  <w:num w:numId="32" w16cid:durableId="1789740983">
    <w:abstractNumId w:val="21"/>
  </w:num>
  <w:num w:numId="33" w16cid:durableId="1206136783">
    <w:abstractNumId w:val="17"/>
  </w:num>
  <w:num w:numId="34" w16cid:durableId="1692418478">
    <w:abstractNumId w:val="1"/>
  </w:num>
  <w:num w:numId="35" w16cid:durableId="1860316830">
    <w:abstractNumId w:val="19"/>
  </w:num>
  <w:num w:numId="36" w16cid:durableId="395204774">
    <w:abstractNumId w:val="5"/>
  </w:num>
  <w:num w:numId="37" w16cid:durableId="810099515">
    <w:abstractNumId w:val="3"/>
  </w:num>
  <w:num w:numId="38" w16cid:durableId="1746225259">
    <w:abstractNumId w:val="27"/>
  </w:num>
  <w:num w:numId="39" w16cid:durableId="25569901">
    <w:abstractNumId w:val="6"/>
  </w:num>
  <w:num w:numId="40" w16cid:durableId="75058112">
    <w:abstractNumId w:val="2"/>
  </w:num>
  <w:num w:numId="41" w16cid:durableId="14876686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 Wyon">
    <w15:presenceInfo w15:providerId="None" w15:userId="Kat Wy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A4F"/>
    <w:rsid w:val="00010BB0"/>
    <w:rsid w:val="00013138"/>
    <w:rsid w:val="00022BB9"/>
    <w:rsid w:val="00036D95"/>
    <w:rsid w:val="00040B72"/>
    <w:rsid w:val="00045C39"/>
    <w:rsid w:val="00045CE6"/>
    <w:rsid w:val="0005097E"/>
    <w:rsid w:val="00054754"/>
    <w:rsid w:val="00071EE9"/>
    <w:rsid w:val="00081525"/>
    <w:rsid w:val="00081DBB"/>
    <w:rsid w:val="000821BE"/>
    <w:rsid w:val="00097081"/>
    <w:rsid w:val="000A4639"/>
    <w:rsid w:val="000C6CC2"/>
    <w:rsid w:val="000C71EC"/>
    <w:rsid w:val="000D0AA5"/>
    <w:rsid w:val="000D1F4B"/>
    <w:rsid w:val="000D7F6E"/>
    <w:rsid w:val="000E23CB"/>
    <w:rsid w:val="000E4E0E"/>
    <w:rsid w:val="000F30B9"/>
    <w:rsid w:val="000F5A70"/>
    <w:rsid w:val="000F7165"/>
    <w:rsid w:val="00111C24"/>
    <w:rsid w:val="00123114"/>
    <w:rsid w:val="00137681"/>
    <w:rsid w:val="001408F2"/>
    <w:rsid w:val="001465F5"/>
    <w:rsid w:val="00151E29"/>
    <w:rsid w:val="00160B88"/>
    <w:rsid w:val="0016230D"/>
    <w:rsid w:val="00165A91"/>
    <w:rsid w:val="00165AC8"/>
    <w:rsid w:val="00166D4D"/>
    <w:rsid w:val="0017485C"/>
    <w:rsid w:val="00176075"/>
    <w:rsid w:val="00176F13"/>
    <w:rsid w:val="0018372A"/>
    <w:rsid w:val="001924DE"/>
    <w:rsid w:val="001A17F9"/>
    <w:rsid w:val="001B4A0B"/>
    <w:rsid w:val="001C2426"/>
    <w:rsid w:val="001E2514"/>
    <w:rsid w:val="001F45A1"/>
    <w:rsid w:val="002131EE"/>
    <w:rsid w:val="00221132"/>
    <w:rsid w:val="002305D4"/>
    <w:rsid w:val="00241C3E"/>
    <w:rsid w:val="002511A6"/>
    <w:rsid w:val="00262F65"/>
    <w:rsid w:val="00265749"/>
    <w:rsid w:val="00273600"/>
    <w:rsid w:val="002749A1"/>
    <w:rsid w:val="002855E2"/>
    <w:rsid w:val="00290B06"/>
    <w:rsid w:val="002A32DF"/>
    <w:rsid w:val="002A5DB9"/>
    <w:rsid w:val="002B4DF4"/>
    <w:rsid w:val="002D5DD1"/>
    <w:rsid w:val="002F3A0C"/>
    <w:rsid w:val="002F4470"/>
    <w:rsid w:val="00321826"/>
    <w:rsid w:val="0033619C"/>
    <w:rsid w:val="003412BA"/>
    <w:rsid w:val="00341A84"/>
    <w:rsid w:val="00347131"/>
    <w:rsid w:val="00352625"/>
    <w:rsid w:val="003716E6"/>
    <w:rsid w:val="00371830"/>
    <w:rsid w:val="00377B97"/>
    <w:rsid w:val="003844F7"/>
    <w:rsid w:val="00396AB5"/>
    <w:rsid w:val="003B33CC"/>
    <w:rsid w:val="003C382F"/>
    <w:rsid w:val="003D28C1"/>
    <w:rsid w:val="003E05F6"/>
    <w:rsid w:val="003E31DC"/>
    <w:rsid w:val="003E340E"/>
    <w:rsid w:val="003E4507"/>
    <w:rsid w:val="003E529F"/>
    <w:rsid w:val="003E6905"/>
    <w:rsid w:val="003F03C1"/>
    <w:rsid w:val="00405A47"/>
    <w:rsid w:val="00421AEC"/>
    <w:rsid w:val="004225DB"/>
    <w:rsid w:val="004303C1"/>
    <w:rsid w:val="00430D5B"/>
    <w:rsid w:val="00431508"/>
    <w:rsid w:val="004337E8"/>
    <w:rsid w:val="0044205E"/>
    <w:rsid w:val="004439A1"/>
    <w:rsid w:val="00446BE0"/>
    <w:rsid w:val="00450F77"/>
    <w:rsid w:val="00456CEF"/>
    <w:rsid w:val="00462268"/>
    <w:rsid w:val="004622B4"/>
    <w:rsid w:val="00475E18"/>
    <w:rsid w:val="00480EBA"/>
    <w:rsid w:val="004B7BB7"/>
    <w:rsid w:val="004C2AF5"/>
    <w:rsid w:val="004D0577"/>
    <w:rsid w:val="004D088B"/>
    <w:rsid w:val="004E1CF5"/>
    <w:rsid w:val="004E71D3"/>
    <w:rsid w:val="004F158B"/>
    <w:rsid w:val="004F7304"/>
    <w:rsid w:val="00503574"/>
    <w:rsid w:val="00505D43"/>
    <w:rsid w:val="005236F9"/>
    <w:rsid w:val="0053222D"/>
    <w:rsid w:val="005354B7"/>
    <w:rsid w:val="00535CAA"/>
    <w:rsid w:val="005366E4"/>
    <w:rsid w:val="00540B39"/>
    <w:rsid w:val="0054438C"/>
    <w:rsid w:val="0054585A"/>
    <w:rsid w:val="00550624"/>
    <w:rsid w:val="00564874"/>
    <w:rsid w:val="00573320"/>
    <w:rsid w:val="00580A76"/>
    <w:rsid w:val="00590CDF"/>
    <w:rsid w:val="005A282C"/>
    <w:rsid w:val="005A6329"/>
    <w:rsid w:val="005B55D3"/>
    <w:rsid w:val="005C580D"/>
    <w:rsid w:val="005C631C"/>
    <w:rsid w:val="005D4E06"/>
    <w:rsid w:val="005F254B"/>
    <w:rsid w:val="0062181E"/>
    <w:rsid w:val="00643773"/>
    <w:rsid w:val="00657BB4"/>
    <w:rsid w:val="00665528"/>
    <w:rsid w:val="00686627"/>
    <w:rsid w:val="0069215E"/>
    <w:rsid w:val="00696871"/>
    <w:rsid w:val="0069731A"/>
    <w:rsid w:val="006A1405"/>
    <w:rsid w:val="006A2026"/>
    <w:rsid w:val="006A3750"/>
    <w:rsid w:val="006A6F27"/>
    <w:rsid w:val="006B216A"/>
    <w:rsid w:val="006C4BCC"/>
    <w:rsid w:val="006C4CDE"/>
    <w:rsid w:val="006D1314"/>
    <w:rsid w:val="006D15B4"/>
    <w:rsid w:val="006E38A5"/>
    <w:rsid w:val="00700C11"/>
    <w:rsid w:val="0070161A"/>
    <w:rsid w:val="00706799"/>
    <w:rsid w:val="00712596"/>
    <w:rsid w:val="007131CA"/>
    <w:rsid w:val="007235AF"/>
    <w:rsid w:val="007248DC"/>
    <w:rsid w:val="00725A23"/>
    <w:rsid w:val="00730248"/>
    <w:rsid w:val="0074747E"/>
    <w:rsid w:val="00752F0D"/>
    <w:rsid w:val="00753205"/>
    <w:rsid w:val="007626F1"/>
    <w:rsid w:val="00771DD6"/>
    <w:rsid w:val="0077665D"/>
    <w:rsid w:val="0079448B"/>
    <w:rsid w:val="008015E1"/>
    <w:rsid w:val="008108E4"/>
    <w:rsid w:val="008172D0"/>
    <w:rsid w:val="0083046E"/>
    <w:rsid w:val="0083788D"/>
    <w:rsid w:val="008415D9"/>
    <w:rsid w:val="00845B8D"/>
    <w:rsid w:val="00860B14"/>
    <w:rsid w:val="0088158B"/>
    <w:rsid w:val="00887FD7"/>
    <w:rsid w:val="008A64B5"/>
    <w:rsid w:val="008E1E2F"/>
    <w:rsid w:val="008E28F2"/>
    <w:rsid w:val="008E4512"/>
    <w:rsid w:val="00910C4C"/>
    <w:rsid w:val="00916CA2"/>
    <w:rsid w:val="00920BD7"/>
    <w:rsid w:val="009237F2"/>
    <w:rsid w:val="00957AF4"/>
    <w:rsid w:val="009754B3"/>
    <w:rsid w:val="009870B9"/>
    <w:rsid w:val="00995830"/>
    <w:rsid w:val="009C40D8"/>
    <w:rsid w:val="009C650A"/>
    <w:rsid w:val="009D09C2"/>
    <w:rsid w:val="009D5681"/>
    <w:rsid w:val="009E053F"/>
    <w:rsid w:val="009F0469"/>
    <w:rsid w:val="009F220C"/>
    <w:rsid w:val="00A23F66"/>
    <w:rsid w:val="00A46690"/>
    <w:rsid w:val="00A469D0"/>
    <w:rsid w:val="00A50A01"/>
    <w:rsid w:val="00A5253E"/>
    <w:rsid w:val="00A7045F"/>
    <w:rsid w:val="00A735BE"/>
    <w:rsid w:val="00A737CE"/>
    <w:rsid w:val="00A9546D"/>
    <w:rsid w:val="00AA5272"/>
    <w:rsid w:val="00AB6D9D"/>
    <w:rsid w:val="00AC101D"/>
    <w:rsid w:val="00AD2741"/>
    <w:rsid w:val="00AD5A3B"/>
    <w:rsid w:val="00AD7913"/>
    <w:rsid w:val="00AF55AB"/>
    <w:rsid w:val="00B019FF"/>
    <w:rsid w:val="00B04CF5"/>
    <w:rsid w:val="00B05234"/>
    <w:rsid w:val="00B220A0"/>
    <w:rsid w:val="00B33DCB"/>
    <w:rsid w:val="00B41D1F"/>
    <w:rsid w:val="00B6541F"/>
    <w:rsid w:val="00B663BE"/>
    <w:rsid w:val="00B664AE"/>
    <w:rsid w:val="00B7327F"/>
    <w:rsid w:val="00B81F8E"/>
    <w:rsid w:val="00B94BAC"/>
    <w:rsid w:val="00B95A4F"/>
    <w:rsid w:val="00B96960"/>
    <w:rsid w:val="00BA0BA9"/>
    <w:rsid w:val="00BA1137"/>
    <w:rsid w:val="00BA1B55"/>
    <w:rsid w:val="00BC0E8F"/>
    <w:rsid w:val="00BC7AF2"/>
    <w:rsid w:val="00BD49F9"/>
    <w:rsid w:val="00BE4A5C"/>
    <w:rsid w:val="00BF418C"/>
    <w:rsid w:val="00C00D3B"/>
    <w:rsid w:val="00C11423"/>
    <w:rsid w:val="00C166A7"/>
    <w:rsid w:val="00C2094A"/>
    <w:rsid w:val="00C23E92"/>
    <w:rsid w:val="00C37346"/>
    <w:rsid w:val="00C856C0"/>
    <w:rsid w:val="00C8607A"/>
    <w:rsid w:val="00CA57EB"/>
    <w:rsid w:val="00CB00E3"/>
    <w:rsid w:val="00CB1D3E"/>
    <w:rsid w:val="00CB6868"/>
    <w:rsid w:val="00CD06FB"/>
    <w:rsid w:val="00CD3C4D"/>
    <w:rsid w:val="00CE0693"/>
    <w:rsid w:val="00CE0E92"/>
    <w:rsid w:val="00CE6AA1"/>
    <w:rsid w:val="00CF0C09"/>
    <w:rsid w:val="00D0035C"/>
    <w:rsid w:val="00D0357C"/>
    <w:rsid w:val="00D07F9D"/>
    <w:rsid w:val="00D340E9"/>
    <w:rsid w:val="00D408EF"/>
    <w:rsid w:val="00D60914"/>
    <w:rsid w:val="00D62399"/>
    <w:rsid w:val="00D6497D"/>
    <w:rsid w:val="00D738EC"/>
    <w:rsid w:val="00D83E0C"/>
    <w:rsid w:val="00D94D73"/>
    <w:rsid w:val="00D96DD6"/>
    <w:rsid w:val="00DB02C7"/>
    <w:rsid w:val="00DB086E"/>
    <w:rsid w:val="00DB1F3C"/>
    <w:rsid w:val="00DC0238"/>
    <w:rsid w:val="00DC158B"/>
    <w:rsid w:val="00DC15AB"/>
    <w:rsid w:val="00DC2376"/>
    <w:rsid w:val="00DD48AC"/>
    <w:rsid w:val="00DD53B7"/>
    <w:rsid w:val="00DE4B6D"/>
    <w:rsid w:val="00DE4D10"/>
    <w:rsid w:val="00DE5A7D"/>
    <w:rsid w:val="00DF7ACC"/>
    <w:rsid w:val="00E0709F"/>
    <w:rsid w:val="00E12E07"/>
    <w:rsid w:val="00E16747"/>
    <w:rsid w:val="00E17203"/>
    <w:rsid w:val="00E177C2"/>
    <w:rsid w:val="00E20116"/>
    <w:rsid w:val="00E2018F"/>
    <w:rsid w:val="00E21154"/>
    <w:rsid w:val="00E24F25"/>
    <w:rsid w:val="00E32E57"/>
    <w:rsid w:val="00E560B8"/>
    <w:rsid w:val="00E63912"/>
    <w:rsid w:val="00E833B5"/>
    <w:rsid w:val="00E91128"/>
    <w:rsid w:val="00E934E9"/>
    <w:rsid w:val="00E959D3"/>
    <w:rsid w:val="00EA2BBB"/>
    <w:rsid w:val="00EC0AD0"/>
    <w:rsid w:val="00EC0D17"/>
    <w:rsid w:val="00ED1EFA"/>
    <w:rsid w:val="00ED34A2"/>
    <w:rsid w:val="00EE37ED"/>
    <w:rsid w:val="00EE63F9"/>
    <w:rsid w:val="00F04560"/>
    <w:rsid w:val="00F04CDA"/>
    <w:rsid w:val="00F0587A"/>
    <w:rsid w:val="00F1242B"/>
    <w:rsid w:val="00F16D4B"/>
    <w:rsid w:val="00F355F0"/>
    <w:rsid w:val="00F358B0"/>
    <w:rsid w:val="00F3617C"/>
    <w:rsid w:val="00F45678"/>
    <w:rsid w:val="00F466B8"/>
    <w:rsid w:val="00F562EB"/>
    <w:rsid w:val="00F566C2"/>
    <w:rsid w:val="00F755FE"/>
    <w:rsid w:val="00F82645"/>
    <w:rsid w:val="00F862A0"/>
    <w:rsid w:val="00F93B4F"/>
    <w:rsid w:val="00F978AD"/>
    <w:rsid w:val="00FA21E2"/>
    <w:rsid w:val="00FB7FAC"/>
    <w:rsid w:val="00FC04FD"/>
    <w:rsid w:val="00FD1F18"/>
    <w:rsid w:val="00FD3B58"/>
    <w:rsid w:val="00FF4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CB91B"/>
  <w15:chartTrackingRefBased/>
  <w15:docId w15:val="{466FE0DC-4891-4532-9FC5-2B402F30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773"/>
    <w:rPr>
      <w:rFonts w:ascii="Museo Sans 300" w:hAnsi="Museo Sans 300"/>
    </w:rPr>
  </w:style>
  <w:style w:type="paragraph" w:styleId="Heading1">
    <w:name w:val="heading 1"/>
    <w:basedOn w:val="Normal"/>
    <w:next w:val="Normal"/>
    <w:link w:val="Heading1Char"/>
    <w:uiPriority w:val="9"/>
    <w:qFormat/>
    <w:rsid w:val="00ED1EFA"/>
    <w:pPr>
      <w:keepNext/>
      <w:keepLines/>
      <w:spacing w:before="240" w:after="0"/>
      <w:outlineLvl w:val="0"/>
    </w:pPr>
    <w:rPr>
      <w:rFonts w:ascii="Museo 300" w:eastAsiaTheme="majorEastAsia" w:hAnsi="Museo 300" w:cstheme="majorBidi"/>
      <w:color w:val="D0123A" w:themeColor="accent1" w:themeShade="BF"/>
      <w:sz w:val="32"/>
      <w:szCs w:val="32"/>
    </w:rPr>
  </w:style>
  <w:style w:type="paragraph" w:styleId="Heading2">
    <w:name w:val="heading 2"/>
    <w:basedOn w:val="Normal"/>
    <w:next w:val="Normal"/>
    <w:link w:val="Heading2Char"/>
    <w:uiPriority w:val="9"/>
    <w:unhideWhenUsed/>
    <w:qFormat/>
    <w:rsid w:val="00ED1EFA"/>
    <w:pPr>
      <w:keepNext/>
      <w:keepLines/>
      <w:spacing w:before="40" w:after="0"/>
      <w:outlineLvl w:val="1"/>
    </w:pPr>
    <w:rPr>
      <w:rFonts w:ascii="Museo 300" w:eastAsiaTheme="majorEastAsia" w:hAnsi="Museo 300" w:cstheme="majorBidi"/>
      <w:color w:val="D0123A" w:themeColor="accent1" w:themeShade="BF"/>
      <w:sz w:val="26"/>
      <w:szCs w:val="26"/>
    </w:rPr>
  </w:style>
  <w:style w:type="paragraph" w:styleId="Heading3">
    <w:name w:val="heading 3"/>
    <w:basedOn w:val="Normal"/>
    <w:next w:val="Normal"/>
    <w:link w:val="Heading3Char"/>
    <w:uiPriority w:val="9"/>
    <w:semiHidden/>
    <w:unhideWhenUsed/>
    <w:qFormat/>
    <w:rsid w:val="00910C4C"/>
    <w:pPr>
      <w:keepNext/>
      <w:keepLines/>
      <w:spacing w:before="40" w:after="0"/>
      <w:outlineLvl w:val="2"/>
    </w:pPr>
    <w:rPr>
      <w:rFonts w:asciiTheme="majorHAnsi" w:eastAsiaTheme="majorEastAsia" w:hAnsiTheme="majorHAnsi" w:cstheme="majorBidi"/>
      <w:color w:val="8A0C2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LBG table 1"/>
    <w:basedOn w:val="TableNormal"/>
    <w:uiPriority w:val="39"/>
    <w:rsid w:val="001A17F9"/>
    <w:pPr>
      <w:spacing w:after="0" w:line="240" w:lineRule="auto"/>
    </w:pPr>
    <w:rPr>
      <w:rFonts w:ascii="Arial" w:eastAsia="Times New Roman" w:hAnsi="Arial" w:cs="Times New Roman"/>
      <w:sz w:val="21"/>
      <w:szCs w:val="20"/>
      <w:lang w:eastAsia="ja-JP"/>
    </w:rPr>
    <w:tblPr>
      <w:tblStyleRowBandSize w:val="1"/>
      <w:tblBorders>
        <w:top w:val="single" w:sz="4" w:space="0" w:color="006A4D"/>
        <w:bottom w:val="single" w:sz="4" w:space="0" w:color="006A4D"/>
        <w:insideH w:val="single" w:sz="4" w:space="0" w:color="006A4D"/>
      </w:tblBorders>
    </w:tblPr>
    <w:tblStylePr w:type="firstRow">
      <w:rPr>
        <w:rFonts w:ascii="Arial" w:hAnsi="Arial"/>
        <w:b/>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A4D"/>
      </w:tcPr>
    </w:tblStylePr>
    <w:tblStylePr w:type="band1Horz">
      <w:tblPr/>
      <w:tcPr>
        <w:shd w:val="clear" w:color="auto" w:fill="F2F2F2" w:themeFill="background1" w:themeFillShade="F2"/>
      </w:tcPr>
    </w:tblStylePr>
  </w:style>
  <w:style w:type="paragraph" w:customStyle="1" w:styleId="SPHeading1">
    <w:name w:val="+SP Heading 1"/>
    <w:next w:val="SPIntroductorytext"/>
    <w:qFormat/>
    <w:rsid w:val="00F566C2"/>
    <w:pPr>
      <w:spacing w:before="240"/>
    </w:pPr>
    <w:rPr>
      <w:rFonts w:ascii="Museo 300" w:hAnsi="Museo 300"/>
      <w:color w:val="50BFF0" w:themeColor="accent4"/>
      <w:sz w:val="36"/>
    </w:rPr>
  </w:style>
  <w:style w:type="paragraph" w:customStyle="1" w:styleId="SPIntroductorytext">
    <w:name w:val="+SP Introductory text"/>
    <w:next w:val="SPBodytext"/>
    <w:qFormat/>
    <w:rsid w:val="005366E4"/>
    <w:pPr>
      <w:spacing w:after="240"/>
    </w:pPr>
    <w:rPr>
      <w:rFonts w:ascii="Museo Sans 300" w:hAnsi="Museo Sans 300"/>
      <w:color w:val="47305B" w:themeColor="text1"/>
      <w:sz w:val="28"/>
    </w:rPr>
  </w:style>
  <w:style w:type="paragraph" w:customStyle="1" w:styleId="SPHeading2">
    <w:name w:val="+SP Heading 2"/>
    <w:next w:val="SPBodytext"/>
    <w:qFormat/>
    <w:rsid w:val="00166D4D"/>
    <w:rPr>
      <w:rFonts w:ascii="Museo 300" w:hAnsi="Museo 300"/>
      <w:noProof/>
      <w:color w:val="47305B" w:themeColor="text1"/>
      <w:sz w:val="32"/>
    </w:rPr>
  </w:style>
  <w:style w:type="paragraph" w:customStyle="1" w:styleId="SPBodytext">
    <w:name w:val="+SP Body text"/>
    <w:link w:val="SPBodytextChar"/>
    <w:qFormat/>
    <w:rsid w:val="00505D43"/>
    <w:pPr>
      <w:spacing w:before="200"/>
    </w:pPr>
    <w:rPr>
      <w:rFonts w:ascii="Museo Sans 300" w:hAnsi="Museo Sans 300" w:cs="Times New Roman (Body CS)"/>
      <w:noProof/>
      <w:color w:val="47305B" w:themeColor="text1"/>
      <w:sz w:val="20"/>
      <w:szCs w:val="20"/>
      <w:lang w:val="en-US"/>
    </w:rPr>
  </w:style>
  <w:style w:type="paragraph" w:customStyle="1" w:styleId="SPHeading3">
    <w:name w:val="+SP Heading 3"/>
    <w:basedOn w:val="Normal"/>
    <w:next w:val="SPBodytext"/>
    <w:qFormat/>
    <w:rsid w:val="0033619C"/>
    <w:rPr>
      <w:noProof/>
      <w:color w:val="653E75" w:themeColor="accent2"/>
      <w:sz w:val="24"/>
    </w:rPr>
  </w:style>
  <w:style w:type="paragraph" w:customStyle="1" w:styleId="SPHeading4">
    <w:name w:val="+SP Heading 4"/>
    <w:qFormat/>
    <w:rsid w:val="0033619C"/>
    <w:rPr>
      <w:rFonts w:ascii="Museo 700" w:hAnsi="Museo 700"/>
      <w:b/>
      <w:noProof/>
      <w:color w:val="EE4166" w:themeColor="accent1"/>
    </w:rPr>
  </w:style>
  <w:style w:type="paragraph" w:customStyle="1" w:styleId="SPcustomerquestion">
    <w:name w:val="+SP customer question"/>
    <w:basedOn w:val="Normal"/>
    <w:qFormat/>
    <w:rsid w:val="00405A47"/>
    <w:rPr>
      <w:i/>
      <w:color w:val="808080" w:themeColor="background1" w:themeShade="80"/>
    </w:rPr>
  </w:style>
  <w:style w:type="paragraph" w:customStyle="1" w:styleId="SPBullet1">
    <w:name w:val="+SP Bullet 1"/>
    <w:basedOn w:val="SPBodytext"/>
    <w:link w:val="SPBullet1Char"/>
    <w:qFormat/>
    <w:rsid w:val="00505D43"/>
    <w:pPr>
      <w:numPr>
        <w:numId w:val="14"/>
      </w:numPr>
      <w:spacing w:before="120" w:after="120" w:line="240" w:lineRule="auto"/>
      <w:ind w:left="357" w:hanging="357"/>
    </w:pPr>
  </w:style>
  <w:style w:type="paragraph" w:customStyle="1" w:styleId="SPBullet2">
    <w:name w:val="+SP Bullet 2"/>
    <w:basedOn w:val="SPBullet1"/>
    <w:qFormat/>
    <w:rsid w:val="007235AF"/>
    <w:pPr>
      <w:numPr>
        <w:numId w:val="15"/>
      </w:numPr>
      <w:ind w:left="1797" w:hanging="357"/>
    </w:pPr>
  </w:style>
  <w:style w:type="paragraph" w:customStyle="1" w:styleId="SPCaptiontext">
    <w:name w:val="+SP Caption text"/>
    <w:qFormat/>
    <w:rsid w:val="00ED1EFA"/>
    <w:pPr>
      <w:pBdr>
        <w:right w:val="single" w:sz="24" w:space="4" w:color="3CBBB1" w:themeColor="accent3"/>
      </w:pBdr>
    </w:pPr>
    <w:rPr>
      <w:rFonts w:ascii="Museo 300" w:hAnsi="Museo 300"/>
      <w:color w:val="EE4166" w:themeColor="accent1"/>
      <w:sz w:val="20"/>
    </w:rPr>
  </w:style>
  <w:style w:type="paragraph" w:customStyle="1" w:styleId="SPCaptiontextwhite">
    <w:name w:val="+SP Caption text white"/>
    <w:basedOn w:val="SPCaptiontext"/>
    <w:qFormat/>
    <w:rsid w:val="00405A47"/>
    <w:pPr>
      <w:pBdr>
        <w:right w:val="none" w:sz="0" w:space="0" w:color="auto"/>
      </w:pBdr>
    </w:pPr>
    <w:rPr>
      <w:color w:val="FFFFFF" w:themeColor="background1"/>
    </w:rPr>
  </w:style>
  <w:style w:type="paragraph" w:customStyle="1" w:styleId="SPtableheaderstyle">
    <w:name w:val="+SP table header style"/>
    <w:basedOn w:val="SPBodytext"/>
    <w:qFormat/>
    <w:rsid w:val="00405A47"/>
    <w:pPr>
      <w:spacing w:after="0" w:line="240" w:lineRule="auto"/>
      <w:jc w:val="center"/>
    </w:pPr>
    <w:rPr>
      <w:b/>
      <w:color w:val="FFFFFF" w:themeColor="background1"/>
    </w:rPr>
  </w:style>
  <w:style w:type="paragraph" w:customStyle="1" w:styleId="SPtablefirstcolumnstyle">
    <w:name w:val="+SP table first column style"/>
    <w:basedOn w:val="SPtableheaderstyle"/>
    <w:qFormat/>
    <w:rsid w:val="00081525"/>
    <w:pPr>
      <w:spacing w:before="60" w:after="60"/>
    </w:pPr>
  </w:style>
  <w:style w:type="paragraph" w:customStyle="1" w:styleId="SPtablebodytext">
    <w:name w:val="+SP table body text"/>
    <w:basedOn w:val="SPtableheaderstyle"/>
    <w:qFormat/>
    <w:rsid w:val="00405A47"/>
    <w:pPr>
      <w:jc w:val="left"/>
    </w:pPr>
    <w:rPr>
      <w:b w:val="0"/>
      <w:color w:val="47305B" w:themeColor="text1"/>
    </w:rPr>
  </w:style>
  <w:style w:type="paragraph" w:styleId="Header">
    <w:name w:val="header"/>
    <w:basedOn w:val="Normal"/>
    <w:link w:val="HeaderChar"/>
    <w:uiPriority w:val="99"/>
    <w:unhideWhenUsed/>
    <w:rsid w:val="00405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A47"/>
  </w:style>
  <w:style w:type="paragraph" w:styleId="Footer">
    <w:name w:val="footer"/>
    <w:basedOn w:val="Normal"/>
    <w:link w:val="FooterChar"/>
    <w:uiPriority w:val="99"/>
    <w:unhideWhenUsed/>
    <w:rsid w:val="00643773"/>
    <w:pPr>
      <w:tabs>
        <w:tab w:val="center" w:pos="4513"/>
        <w:tab w:val="right" w:pos="9026"/>
      </w:tabs>
      <w:spacing w:before="240" w:after="0" w:line="240" w:lineRule="auto"/>
    </w:pPr>
    <w:rPr>
      <w:color w:val="47305B" w:themeColor="text1"/>
    </w:rPr>
  </w:style>
  <w:style w:type="character" w:customStyle="1" w:styleId="FooterChar">
    <w:name w:val="Footer Char"/>
    <w:basedOn w:val="DefaultParagraphFont"/>
    <w:link w:val="Footer"/>
    <w:uiPriority w:val="99"/>
    <w:rsid w:val="00643773"/>
    <w:rPr>
      <w:rFonts w:ascii="Museo Sans 300" w:hAnsi="Museo Sans 300"/>
      <w:color w:val="47305B" w:themeColor="text1"/>
    </w:rPr>
  </w:style>
  <w:style w:type="character" w:customStyle="1" w:styleId="Heading1Char">
    <w:name w:val="Heading 1 Char"/>
    <w:basedOn w:val="DefaultParagraphFont"/>
    <w:link w:val="Heading1"/>
    <w:uiPriority w:val="9"/>
    <w:rsid w:val="00ED1EFA"/>
    <w:rPr>
      <w:rFonts w:ascii="Museo 300" w:eastAsiaTheme="majorEastAsia" w:hAnsi="Museo 300" w:cstheme="majorBidi"/>
      <w:color w:val="D0123A" w:themeColor="accent1" w:themeShade="BF"/>
      <w:sz w:val="32"/>
      <w:szCs w:val="32"/>
    </w:rPr>
  </w:style>
  <w:style w:type="paragraph" w:styleId="TOC2">
    <w:name w:val="toc 2"/>
    <w:basedOn w:val="Normal"/>
    <w:next w:val="Normal"/>
    <w:autoRedefine/>
    <w:uiPriority w:val="39"/>
    <w:unhideWhenUsed/>
    <w:rsid w:val="00B96960"/>
    <w:pPr>
      <w:spacing w:after="100"/>
      <w:ind w:left="220"/>
    </w:pPr>
  </w:style>
  <w:style w:type="paragraph" w:styleId="TOC1">
    <w:name w:val="toc 1"/>
    <w:basedOn w:val="Normal"/>
    <w:next w:val="Normal"/>
    <w:autoRedefine/>
    <w:uiPriority w:val="39"/>
    <w:unhideWhenUsed/>
    <w:rsid w:val="00910C4C"/>
    <w:pPr>
      <w:tabs>
        <w:tab w:val="right" w:leader="dot" w:pos="13948"/>
      </w:tabs>
      <w:spacing w:before="120" w:after="120"/>
    </w:pPr>
    <w:rPr>
      <w:noProof/>
      <w:color w:val="23182D" w:themeColor="text1" w:themeShade="80"/>
      <w:szCs w:val="28"/>
    </w:rPr>
  </w:style>
  <w:style w:type="paragraph" w:styleId="TOC3">
    <w:name w:val="toc 3"/>
    <w:basedOn w:val="Normal"/>
    <w:next w:val="Normal"/>
    <w:autoRedefine/>
    <w:uiPriority w:val="39"/>
    <w:unhideWhenUsed/>
    <w:rsid w:val="00405A47"/>
    <w:pPr>
      <w:spacing w:after="100"/>
      <w:ind w:left="440"/>
    </w:pPr>
  </w:style>
  <w:style w:type="character" w:styleId="Hyperlink">
    <w:name w:val="Hyperlink"/>
    <w:basedOn w:val="DefaultParagraphFont"/>
    <w:uiPriority w:val="99"/>
    <w:unhideWhenUsed/>
    <w:rsid w:val="00405A47"/>
    <w:rPr>
      <w:color w:val="A26DB3" w:themeColor="hyperlink"/>
      <w:u w:val="single"/>
    </w:rPr>
  </w:style>
  <w:style w:type="paragraph" w:customStyle="1" w:styleId="SPHeading1non-ToC">
    <w:name w:val="+SP Heading 1 non-ToC"/>
    <w:basedOn w:val="SPHeading1"/>
    <w:next w:val="SPIntroductorytext"/>
    <w:qFormat/>
    <w:rsid w:val="00405A47"/>
  </w:style>
  <w:style w:type="paragraph" w:customStyle="1" w:styleId="SPnumberedtext">
    <w:name w:val="+SP numbered text"/>
    <w:basedOn w:val="SPcustomerquestion"/>
    <w:qFormat/>
    <w:rsid w:val="00405A47"/>
    <w:pPr>
      <w:numPr>
        <w:numId w:val="16"/>
      </w:numPr>
    </w:pPr>
    <w:rPr>
      <w:i w:val="0"/>
      <w:noProof/>
      <w:color w:val="23182D" w:themeColor="text1" w:themeShade="80"/>
    </w:rPr>
  </w:style>
  <w:style w:type="paragraph" w:customStyle="1" w:styleId="SPboldbulletstyle">
    <w:name w:val="+SP bold bullet style"/>
    <w:basedOn w:val="SPBullet1"/>
    <w:link w:val="SPboldbulletstyleChar"/>
    <w:qFormat/>
    <w:rsid w:val="00405A47"/>
    <w:pPr>
      <w:ind w:left="567" w:hanging="567"/>
    </w:pPr>
    <w:rPr>
      <w:b/>
      <w:color w:val="EE4166" w:themeColor="accent1"/>
    </w:rPr>
  </w:style>
  <w:style w:type="paragraph" w:customStyle="1" w:styleId="SPIndentedbodytext">
    <w:name w:val="+SP Indented body text"/>
    <w:basedOn w:val="SPBodytext"/>
    <w:qFormat/>
    <w:rsid w:val="00405A47"/>
  </w:style>
  <w:style w:type="paragraph" w:customStyle="1" w:styleId="SPnumberedtext2">
    <w:name w:val="+SP numbered text 2"/>
    <w:basedOn w:val="SPnumberedtext"/>
    <w:qFormat/>
    <w:rsid w:val="00405A47"/>
    <w:pPr>
      <w:numPr>
        <w:numId w:val="17"/>
      </w:numPr>
      <w:spacing w:before="120" w:after="240"/>
    </w:pPr>
  </w:style>
  <w:style w:type="character" w:customStyle="1" w:styleId="SPBullet1Char">
    <w:name w:val="+SP Bullet 1 Char"/>
    <w:basedOn w:val="DefaultParagraphFont"/>
    <w:link w:val="SPBullet1"/>
    <w:rsid w:val="00505D43"/>
    <w:rPr>
      <w:rFonts w:ascii="Museo Sans 300" w:hAnsi="Museo Sans 300" w:cs="Times New Roman (Body CS)"/>
      <w:noProof/>
      <w:color w:val="47305B" w:themeColor="text1"/>
      <w:sz w:val="20"/>
      <w:szCs w:val="20"/>
      <w:lang w:val="en-US"/>
    </w:rPr>
  </w:style>
  <w:style w:type="paragraph" w:styleId="BalloonText">
    <w:name w:val="Balloon Text"/>
    <w:basedOn w:val="Normal"/>
    <w:link w:val="BalloonTextChar"/>
    <w:uiPriority w:val="99"/>
    <w:semiHidden/>
    <w:unhideWhenUsed/>
    <w:rsid w:val="00405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47"/>
    <w:rPr>
      <w:rFonts w:ascii="Segoe UI" w:hAnsi="Segoe UI" w:cs="Segoe UI"/>
      <w:sz w:val="18"/>
      <w:szCs w:val="18"/>
    </w:rPr>
  </w:style>
  <w:style w:type="paragraph" w:customStyle="1" w:styleId="SPQuotationstyle">
    <w:name w:val="+SP Quotation style"/>
    <w:basedOn w:val="SPBodytext"/>
    <w:qFormat/>
    <w:rsid w:val="00405A47"/>
    <w:pPr>
      <w:shd w:val="clear" w:color="auto" w:fill="3CBBB1" w:themeFill="accent3"/>
    </w:pPr>
    <w:rPr>
      <w:color w:val="FFFFFF" w:themeColor="background1"/>
    </w:rPr>
  </w:style>
  <w:style w:type="paragraph" w:customStyle="1" w:styleId="1SPHeading1">
    <w:name w:val="1 SP Heading 1"/>
    <w:qFormat/>
    <w:rsid w:val="007235AF"/>
    <w:pPr>
      <w:pageBreakBefore/>
      <w:spacing w:after="160" w:line="259" w:lineRule="auto"/>
    </w:pPr>
    <w:rPr>
      <w:rFonts w:ascii="Museo 900" w:hAnsi="Museo 900"/>
      <w:b/>
      <w:color w:val="EE4166" w:themeColor="accent1"/>
      <w:sz w:val="32"/>
    </w:rPr>
  </w:style>
  <w:style w:type="paragraph" w:customStyle="1" w:styleId="Introductiontext">
    <w:name w:val="+Introduction text"/>
    <w:basedOn w:val="1SPHeading1"/>
    <w:qFormat/>
    <w:rsid w:val="005366E4"/>
    <w:pPr>
      <w:pageBreakBefore w:val="0"/>
    </w:pPr>
    <w:rPr>
      <w:rFonts w:ascii="Museo Sans 700" w:hAnsi="Museo Sans 700"/>
      <w:color w:val="808080" w:themeColor="background1" w:themeShade="80"/>
    </w:rPr>
  </w:style>
  <w:style w:type="table" w:customStyle="1" w:styleId="SPTablestyle">
    <w:name w:val="+SP Table style"/>
    <w:basedOn w:val="TableGrid"/>
    <w:uiPriority w:val="99"/>
    <w:rsid w:val="00405A47"/>
    <w:tblPr/>
    <w:tblStylePr w:type="firstRow">
      <w:rPr>
        <w:rFonts w:ascii="Arial" w:hAnsi="Arial"/>
        <w:b/>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A4D"/>
      </w:tcPr>
    </w:tblStylePr>
    <w:tblStylePr w:type="band1Horz">
      <w:tblPr/>
      <w:tcPr>
        <w:shd w:val="clear" w:color="auto" w:fill="F2F2F2" w:themeFill="background1" w:themeFillShade="F2"/>
      </w:tcPr>
    </w:tblStylePr>
  </w:style>
  <w:style w:type="paragraph" w:customStyle="1" w:styleId="SPHeader1white">
    <w:name w:val="+SP Header 1 white"/>
    <w:basedOn w:val="SPHeading1"/>
    <w:qFormat/>
    <w:rsid w:val="00405A47"/>
    <w:rPr>
      <w:color w:val="FFFFFF" w:themeColor="background1"/>
      <w:sz w:val="64"/>
    </w:rPr>
  </w:style>
  <w:style w:type="paragraph" w:customStyle="1" w:styleId="SPBodyquote">
    <w:name w:val="+SP Body quote"/>
    <w:basedOn w:val="SPCaptiontext"/>
    <w:qFormat/>
    <w:rsid w:val="00405A47"/>
    <w:pPr>
      <w:shd w:val="clear" w:color="auto" w:fill="EE4166" w:themeFill="accent1"/>
      <w:spacing w:after="120"/>
    </w:pPr>
    <w:rPr>
      <w:color w:val="FFFFFF" w:themeColor="background1"/>
      <w:sz w:val="22"/>
    </w:rPr>
  </w:style>
  <w:style w:type="character" w:customStyle="1" w:styleId="SPBodytextChar">
    <w:name w:val="+SP Body text Char"/>
    <w:basedOn w:val="DefaultParagraphFont"/>
    <w:link w:val="SPBodytext"/>
    <w:rsid w:val="00505D43"/>
    <w:rPr>
      <w:rFonts w:ascii="Museo Sans 300" w:hAnsi="Museo Sans 300" w:cs="Times New Roman (Body CS)"/>
      <w:noProof/>
      <w:color w:val="47305B" w:themeColor="text1"/>
      <w:sz w:val="20"/>
      <w:szCs w:val="20"/>
      <w:lang w:val="en-US"/>
    </w:rPr>
  </w:style>
  <w:style w:type="character" w:customStyle="1" w:styleId="SPboldbulletstyleChar">
    <w:name w:val="+SP bold bullet style Char"/>
    <w:basedOn w:val="SPBullet1Char"/>
    <w:link w:val="SPboldbulletstyle"/>
    <w:rsid w:val="00405A47"/>
    <w:rPr>
      <w:rFonts w:ascii="Museo 300" w:hAnsi="Museo 300" w:cs="Times New Roman (Body CS)"/>
      <w:b/>
      <w:noProof/>
      <w:color w:val="EE4166" w:themeColor="accent1"/>
      <w:sz w:val="20"/>
      <w:szCs w:val="20"/>
      <w:lang w:val="en-US"/>
    </w:rPr>
  </w:style>
  <w:style w:type="paragraph" w:customStyle="1" w:styleId="SPMarginquote">
    <w:name w:val="+SP Margin quote"/>
    <w:basedOn w:val="SPCaptiontext"/>
    <w:qFormat/>
    <w:rsid w:val="005366E4"/>
    <w:pPr>
      <w:pBdr>
        <w:right w:val="none" w:sz="0" w:space="0" w:color="auto"/>
      </w:pBdr>
    </w:pPr>
    <w:rPr>
      <w:rFonts w:ascii="Museo Sans 300" w:hAnsi="Museo Sans 300"/>
      <w:color w:val="FFFFFF" w:themeColor="background1"/>
    </w:rPr>
  </w:style>
  <w:style w:type="paragraph" w:customStyle="1" w:styleId="SPCaptiontextright">
    <w:name w:val="+SP Caption text right"/>
    <w:basedOn w:val="SPCaptiontext"/>
    <w:qFormat/>
    <w:rsid w:val="00405A47"/>
    <w:pPr>
      <w:pBdr>
        <w:left w:val="single" w:sz="24" w:space="4" w:color="3CBBB1" w:themeColor="accent3"/>
        <w:right w:val="none" w:sz="0" w:space="0" w:color="auto"/>
      </w:pBdr>
    </w:pPr>
  </w:style>
  <w:style w:type="paragraph" w:customStyle="1" w:styleId="CAH30pt">
    <w:name w:val="CA H 30pt"/>
    <w:basedOn w:val="Normal"/>
    <w:link w:val="CAH30ptChar"/>
    <w:rsid w:val="00446BE0"/>
    <w:pPr>
      <w:spacing w:after="0" w:line="240" w:lineRule="auto"/>
      <w:contextualSpacing/>
    </w:pPr>
    <w:rPr>
      <w:rFonts w:eastAsiaTheme="majorEastAsia" w:cstheme="majorBidi"/>
      <w:spacing w:val="5"/>
      <w:kern w:val="28"/>
      <w:sz w:val="60"/>
      <w:szCs w:val="52"/>
    </w:rPr>
  </w:style>
  <w:style w:type="character" w:customStyle="1" w:styleId="CAH30ptChar">
    <w:name w:val="CA H 30pt Char"/>
    <w:basedOn w:val="DefaultParagraphFont"/>
    <w:link w:val="CAH30pt"/>
    <w:rsid w:val="00446BE0"/>
    <w:rPr>
      <w:rFonts w:eastAsiaTheme="majorEastAsia" w:cstheme="majorBidi"/>
      <w:spacing w:val="5"/>
      <w:kern w:val="28"/>
      <w:sz w:val="60"/>
      <w:szCs w:val="52"/>
    </w:rPr>
  </w:style>
  <w:style w:type="paragraph" w:customStyle="1" w:styleId="Heading">
    <w:name w:val="Heading"/>
    <w:basedOn w:val="Normal"/>
    <w:link w:val="HeadingChar"/>
    <w:qFormat/>
    <w:rsid w:val="00446BE0"/>
    <w:pPr>
      <w:spacing w:after="0" w:line="240" w:lineRule="auto"/>
    </w:pPr>
    <w:rPr>
      <w:sz w:val="60"/>
      <w:szCs w:val="60"/>
    </w:rPr>
  </w:style>
  <w:style w:type="character" w:customStyle="1" w:styleId="HeadingChar">
    <w:name w:val="Heading Char"/>
    <w:basedOn w:val="DefaultParagraphFont"/>
    <w:link w:val="Heading"/>
    <w:rsid w:val="00446BE0"/>
    <w:rPr>
      <w:sz w:val="60"/>
      <w:szCs w:val="60"/>
    </w:rPr>
  </w:style>
  <w:style w:type="paragraph" w:styleId="ListParagraph">
    <w:name w:val="List Paragraph"/>
    <w:basedOn w:val="Normal"/>
    <w:link w:val="ListParagraphChar"/>
    <w:uiPriority w:val="34"/>
    <w:qFormat/>
    <w:rsid w:val="00446BE0"/>
    <w:pPr>
      <w:spacing w:after="0" w:line="240" w:lineRule="auto"/>
      <w:ind w:left="720"/>
      <w:contextualSpacing/>
    </w:pPr>
    <w:rPr>
      <w:sz w:val="24"/>
      <w:szCs w:val="24"/>
    </w:rPr>
  </w:style>
  <w:style w:type="character" w:customStyle="1" w:styleId="ListParagraphChar">
    <w:name w:val="List Paragraph Char"/>
    <w:basedOn w:val="DefaultParagraphFont"/>
    <w:link w:val="ListParagraph"/>
    <w:uiPriority w:val="34"/>
    <w:rsid w:val="00446BE0"/>
    <w:rPr>
      <w:sz w:val="24"/>
      <w:szCs w:val="24"/>
    </w:rPr>
  </w:style>
  <w:style w:type="character" w:customStyle="1" w:styleId="Heading2Char">
    <w:name w:val="Heading 2 Char"/>
    <w:basedOn w:val="DefaultParagraphFont"/>
    <w:link w:val="Heading2"/>
    <w:uiPriority w:val="9"/>
    <w:rsid w:val="00ED1EFA"/>
    <w:rPr>
      <w:rFonts w:ascii="Museo 300" w:eastAsiaTheme="majorEastAsia" w:hAnsi="Museo 300" w:cstheme="majorBidi"/>
      <w:color w:val="D0123A" w:themeColor="accent1" w:themeShade="BF"/>
      <w:sz w:val="26"/>
      <w:szCs w:val="26"/>
    </w:rPr>
  </w:style>
  <w:style w:type="paragraph" w:styleId="BodyText2">
    <w:name w:val="Body Text 2"/>
    <w:basedOn w:val="Normal"/>
    <w:link w:val="BodyText2Char"/>
    <w:uiPriority w:val="99"/>
    <w:semiHidden/>
    <w:rsid w:val="00E32E57"/>
    <w:pPr>
      <w:tabs>
        <w:tab w:val="left" w:pos="-720"/>
      </w:tabs>
      <w:suppressAutoHyphens/>
      <w:spacing w:after="0" w:line="240" w:lineRule="auto"/>
      <w:jc w:val="both"/>
    </w:pPr>
    <w:rPr>
      <w:rFonts w:ascii="Arial" w:eastAsia="Times New Roman" w:hAnsi="Arial" w:cs="Times New Roman"/>
      <w:spacing w:val="-2"/>
      <w:szCs w:val="20"/>
      <w:lang w:eastAsia="en-GB"/>
    </w:rPr>
  </w:style>
  <w:style w:type="character" w:customStyle="1" w:styleId="BodyText2Char">
    <w:name w:val="Body Text 2 Char"/>
    <w:basedOn w:val="DefaultParagraphFont"/>
    <w:link w:val="BodyText2"/>
    <w:uiPriority w:val="99"/>
    <w:semiHidden/>
    <w:rsid w:val="00E32E57"/>
    <w:rPr>
      <w:rFonts w:ascii="Arial" w:eastAsia="Times New Roman" w:hAnsi="Arial" w:cs="Times New Roman"/>
      <w:spacing w:val="-2"/>
      <w:szCs w:val="20"/>
      <w:lang w:eastAsia="en-GB"/>
    </w:rPr>
  </w:style>
  <w:style w:type="paragraph" w:styleId="Title">
    <w:name w:val="Title"/>
    <w:basedOn w:val="Normal"/>
    <w:link w:val="TitleChar"/>
    <w:uiPriority w:val="10"/>
    <w:qFormat/>
    <w:rsid w:val="00B96960"/>
    <w:pPr>
      <w:tabs>
        <w:tab w:val="center" w:pos="4657"/>
      </w:tabs>
      <w:suppressAutoHyphens/>
      <w:spacing w:after="0" w:line="240" w:lineRule="auto"/>
      <w:jc w:val="center"/>
    </w:pPr>
    <w:rPr>
      <w:rFonts w:eastAsia="Times New Roman" w:cs="Times New Roman"/>
      <w:spacing w:val="-3"/>
      <w:sz w:val="24"/>
      <w:szCs w:val="20"/>
      <w:u w:val="single"/>
      <w:lang w:eastAsia="en-GB"/>
    </w:rPr>
  </w:style>
  <w:style w:type="character" w:customStyle="1" w:styleId="TitleChar">
    <w:name w:val="Title Char"/>
    <w:basedOn w:val="DefaultParagraphFont"/>
    <w:link w:val="Title"/>
    <w:uiPriority w:val="10"/>
    <w:rsid w:val="00B96960"/>
    <w:rPr>
      <w:rFonts w:ascii="Museo Sans 300" w:eastAsia="Times New Roman" w:hAnsi="Museo Sans 300" w:cs="Times New Roman"/>
      <w:spacing w:val="-3"/>
      <w:sz w:val="24"/>
      <w:szCs w:val="20"/>
      <w:u w:val="single"/>
      <w:lang w:eastAsia="en-GB"/>
    </w:rPr>
  </w:style>
  <w:style w:type="paragraph" w:styleId="FootnoteText">
    <w:name w:val="footnote text"/>
    <w:basedOn w:val="Normal"/>
    <w:link w:val="FootnoteTextChar"/>
    <w:uiPriority w:val="99"/>
    <w:semiHidden/>
    <w:unhideWhenUsed/>
    <w:rsid w:val="00E32E57"/>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E32E57"/>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32E57"/>
    <w:rPr>
      <w:rFonts w:cs="Times New Roman"/>
      <w:vertAlign w:val="superscript"/>
    </w:rPr>
  </w:style>
  <w:style w:type="character" w:styleId="CommentReference">
    <w:name w:val="annotation reference"/>
    <w:basedOn w:val="DefaultParagraphFont"/>
    <w:uiPriority w:val="99"/>
    <w:semiHidden/>
    <w:unhideWhenUsed/>
    <w:rsid w:val="009754B3"/>
    <w:rPr>
      <w:sz w:val="16"/>
      <w:szCs w:val="16"/>
    </w:rPr>
  </w:style>
  <w:style w:type="paragraph" w:styleId="CommentText">
    <w:name w:val="annotation text"/>
    <w:basedOn w:val="Normal"/>
    <w:link w:val="CommentTextChar"/>
    <w:uiPriority w:val="99"/>
    <w:unhideWhenUsed/>
    <w:rsid w:val="009754B3"/>
    <w:pPr>
      <w:spacing w:line="240" w:lineRule="auto"/>
    </w:pPr>
    <w:rPr>
      <w:sz w:val="20"/>
      <w:szCs w:val="20"/>
    </w:rPr>
  </w:style>
  <w:style w:type="character" w:customStyle="1" w:styleId="CommentTextChar">
    <w:name w:val="Comment Text Char"/>
    <w:basedOn w:val="DefaultParagraphFont"/>
    <w:link w:val="CommentText"/>
    <w:uiPriority w:val="99"/>
    <w:rsid w:val="009754B3"/>
    <w:rPr>
      <w:sz w:val="20"/>
      <w:szCs w:val="20"/>
    </w:rPr>
  </w:style>
  <w:style w:type="paragraph" w:styleId="CommentSubject">
    <w:name w:val="annotation subject"/>
    <w:basedOn w:val="CommentText"/>
    <w:next w:val="CommentText"/>
    <w:link w:val="CommentSubjectChar"/>
    <w:uiPriority w:val="99"/>
    <w:semiHidden/>
    <w:unhideWhenUsed/>
    <w:rsid w:val="009754B3"/>
    <w:rPr>
      <w:b/>
      <w:bCs/>
    </w:rPr>
  </w:style>
  <w:style w:type="character" w:customStyle="1" w:styleId="CommentSubjectChar">
    <w:name w:val="Comment Subject Char"/>
    <w:basedOn w:val="CommentTextChar"/>
    <w:link w:val="CommentSubject"/>
    <w:uiPriority w:val="99"/>
    <w:semiHidden/>
    <w:rsid w:val="009754B3"/>
    <w:rPr>
      <w:b/>
      <w:bCs/>
      <w:sz w:val="20"/>
      <w:szCs w:val="20"/>
    </w:rPr>
  </w:style>
  <w:style w:type="paragraph" w:styleId="Subtitle">
    <w:name w:val="Subtitle"/>
    <w:basedOn w:val="Normal"/>
    <w:next w:val="Normal"/>
    <w:link w:val="SubtitleChar"/>
    <w:uiPriority w:val="11"/>
    <w:qFormat/>
    <w:rsid w:val="00F466B8"/>
    <w:pPr>
      <w:numPr>
        <w:ilvl w:val="1"/>
      </w:numPr>
      <w:spacing w:after="160" w:line="259" w:lineRule="auto"/>
    </w:pPr>
    <w:rPr>
      <w:rFonts w:eastAsiaTheme="minorEastAsia" w:cs="Times New Roman"/>
      <w:color w:val="8961AC" w:themeColor="text1" w:themeTint="A5"/>
      <w:spacing w:val="15"/>
      <w:lang w:val="en-US"/>
    </w:rPr>
  </w:style>
  <w:style w:type="character" w:customStyle="1" w:styleId="SubtitleChar">
    <w:name w:val="Subtitle Char"/>
    <w:basedOn w:val="DefaultParagraphFont"/>
    <w:link w:val="Subtitle"/>
    <w:uiPriority w:val="11"/>
    <w:rsid w:val="00F466B8"/>
    <w:rPr>
      <w:rFonts w:eastAsiaTheme="minorEastAsia" w:cs="Times New Roman"/>
      <w:color w:val="8961AC" w:themeColor="text1" w:themeTint="A5"/>
      <w:spacing w:val="15"/>
      <w:lang w:val="en-US"/>
    </w:rPr>
  </w:style>
  <w:style w:type="character" w:styleId="PageNumber">
    <w:name w:val="page number"/>
    <w:basedOn w:val="DefaultParagraphFont"/>
    <w:uiPriority w:val="99"/>
    <w:semiHidden/>
    <w:unhideWhenUsed/>
    <w:rsid w:val="00F862A0"/>
  </w:style>
  <w:style w:type="table" w:customStyle="1" w:styleId="SPtablestyle1">
    <w:name w:val="SP table style 1"/>
    <w:basedOn w:val="TableNormal"/>
    <w:uiPriority w:val="99"/>
    <w:rsid w:val="001A17F9"/>
    <w:pPr>
      <w:spacing w:after="0" w:line="240" w:lineRule="auto"/>
    </w:pPr>
    <w:tblPr>
      <w:tblStyleRowBandSize w:val="1"/>
      <w:tblBorders>
        <w:top w:val="single" w:sz="4" w:space="0" w:color="50BFF0" w:themeColor="accent4"/>
        <w:left w:val="single" w:sz="4" w:space="0" w:color="50BFF0" w:themeColor="accent4"/>
        <w:bottom w:val="single" w:sz="4" w:space="0" w:color="50BFF0" w:themeColor="accent4"/>
        <w:right w:val="single" w:sz="4" w:space="0" w:color="50BFF0" w:themeColor="accent4"/>
        <w:insideH w:val="single" w:sz="4" w:space="0" w:color="50BFF0" w:themeColor="accent4"/>
        <w:insideV w:val="single" w:sz="4" w:space="0" w:color="50BFF0" w:themeColor="accent4"/>
      </w:tblBorders>
    </w:tblPr>
    <w:tcPr>
      <w:shd w:val="clear" w:color="auto" w:fill="auto"/>
      <w:vAlign w:val="center"/>
    </w:tcPr>
    <w:tblStylePr w:type="firstRow">
      <w:rPr>
        <w:rFonts w:ascii="Museo 700" w:hAnsi="Museo 700"/>
        <w:b/>
        <w:i w:val="0"/>
        <w:color w:val="FFFFFF" w:themeColor="background1"/>
        <w:sz w:val="22"/>
      </w:rPr>
      <w:tblPr/>
      <w:tcPr>
        <w:tcBorders>
          <w:insideH w:val="nil"/>
          <w:insideV w:val="nil"/>
        </w:tcBorders>
        <w:shd w:val="clear" w:color="auto" w:fill="00B0F0"/>
      </w:tcPr>
    </w:tblStylePr>
    <w:tblStylePr w:type="band1Horz">
      <w:rPr>
        <w:rFonts w:ascii="Museo 300" w:hAnsi="Museo 300"/>
        <w:b w:val="0"/>
        <w:i w:val="0"/>
        <w:color w:val="47305B" w:themeColor="text1"/>
        <w:sz w:val="20"/>
      </w:rPr>
      <w:tblPr/>
      <w:tcPr>
        <w:shd w:val="clear" w:color="auto" w:fill="DCF2FC" w:themeFill="accent4" w:themeFillTint="33"/>
      </w:tcPr>
    </w:tblStylePr>
    <w:tblStylePr w:type="band2Horz">
      <w:rPr>
        <w:rFonts w:ascii="Museo 300" w:hAnsi="Museo 300"/>
        <w:b w:val="0"/>
        <w:i w:val="0"/>
        <w:color w:val="47305B" w:themeColor="text1"/>
        <w:sz w:val="20"/>
      </w:rPr>
      <w:tblPr/>
      <w:tcPr>
        <w:shd w:val="clear" w:color="auto" w:fill="FFFFFF" w:themeFill="background1"/>
      </w:tcPr>
    </w:tblStylePr>
  </w:style>
  <w:style w:type="paragraph" w:customStyle="1" w:styleId="SPtableheading">
    <w:name w:val="SP table heading"/>
    <w:basedOn w:val="SPBodytext"/>
    <w:qFormat/>
    <w:rsid w:val="00081525"/>
    <w:pPr>
      <w:spacing w:line="240" w:lineRule="auto"/>
      <w:jc w:val="center"/>
    </w:pPr>
    <w:rPr>
      <w:b/>
      <w:color w:val="FFFFFF" w:themeColor="background1"/>
    </w:rPr>
  </w:style>
  <w:style w:type="paragraph" w:customStyle="1" w:styleId="SPtabletext">
    <w:name w:val="SP table text"/>
    <w:basedOn w:val="SPtablefirstcolumnstyle"/>
    <w:qFormat/>
    <w:rsid w:val="00E934E9"/>
    <w:pPr>
      <w:jc w:val="left"/>
    </w:pPr>
    <w:rPr>
      <w:b w:val="0"/>
      <w:color w:val="47305B" w:themeColor="text1"/>
    </w:rPr>
  </w:style>
  <w:style w:type="paragraph" w:customStyle="1" w:styleId="gap">
    <w:name w:val="gap"/>
    <w:basedOn w:val="SPBodytext"/>
    <w:qFormat/>
    <w:rsid w:val="00166D4D"/>
    <w:pPr>
      <w:spacing w:after="0"/>
    </w:pPr>
    <w:rPr>
      <w:b/>
      <w:sz w:val="4"/>
    </w:rPr>
  </w:style>
  <w:style w:type="character" w:styleId="FollowedHyperlink">
    <w:name w:val="FollowedHyperlink"/>
    <w:basedOn w:val="DefaultParagraphFont"/>
    <w:uiPriority w:val="99"/>
    <w:semiHidden/>
    <w:unhideWhenUsed/>
    <w:rsid w:val="000F5A70"/>
    <w:rPr>
      <w:color w:val="0C8EA0" w:themeColor="followedHyperlink"/>
      <w:u w:val="single"/>
    </w:rPr>
  </w:style>
  <w:style w:type="character" w:styleId="UnresolvedMention">
    <w:name w:val="Unresolved Mention"/>
    <w:basedOn w:val="DefaultParagraphFont"/>
    <w:uiPriority w:val="99"/>
    <w:semiHidden/>
    <w:unhideWhenUsed/>
    <w:rsid w:val="00CB00E3"/>
    <w:rPr>
      <w:color w:val="605E5C"/>
      <w:shd w:val="clear" w:color="auto" w:fill="E1DFDD"/>
    </w:rPr>
  </w:style>
  <w:style w:type="character" w:customStyle="1" w:styleId="Heading3Char">
    <w:name w:val="Heading 3 Char"/>
    <w:basedOn w:val="DefaultParagraphFont"/>
    <w:link w:val="Heading3"/>
    <w:uiPriority w:val="9"/>
    <w:semiHidden/>
    <w:rsid w:val="00910C4C"/>
    <w:rPr>
      <w:rFonts w:asciiTheme="majorHAnsi" w:eastAsiaTheme="majorEastAsia" w:hAnsiTheme="majorHAnsi" w:cstheme="majorBidi"/>
      <w:color w:val="8A0C27" w:themeColor="accent1" w:themeShade="7F"/>
      <w:sz w:val="24"/>
      <w:szCs w:val="24"/>
    </w:rPr>
  </w:style>
  <w:style w:type="paragraph" w:customStyle="1" w:styleId="1Tablecanidateentry">
    <w:name w:val="1 Table canidate entry"/>
    <w:basedOn w:val="SPBodytext"/>
    <w:qFormat/>
    <w:rsid w:val="00BA1137"/>
    <w:pPr>
      <w:spacing w:before="6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876961">
      <w:bodyDiv w:val="1"/>
      <w:marLeft w:val="0"/>
      <w:marRight w:val="0"/>
      <w:marTop w:val="0"/>
      <w:marBottom w:val="0"/>
      <w:divBdr>
        <w:top w:val="none" w:sz="0" w:space="0" w:color="auto"/>
        <w:left w:val="none" w:sz="0" w:space="0" w:color="auto"/>
        <w:bottom w:val="none" w:sz="0" w:space="0" w:color="auto"/>
        <w:right w:val="none" w:sz="0" w:space="0" w:color="auto"/>
      </w:divBdr>
      <w:divsChild>
        <w:div w:id="1786734258">
          <w:marLeft w:val="0"/>
          <w:marRight w:val="0"/>
          <w:marTop w:val="0"/>
          <w:marBottom w:val="0"/>
          <w:divBdr>
            <w:top w:val="none" w:sz="0" w:space="0" w:color="auto"/>
            <w:left w:val="none" w:sz="0" w:space="0" w:color="auto"/>
            <w:bottom w:val="none" w:sz="0" w:space="0" w:color="auto"/>
            <w:right w:val="none" w:sz="0" w:space="0" w:color="auto"/>
          </w:divBdr>
        </w:div>
      </w:divsChild>
    </w:div>
    <w:div w:id="1428305256">
      <w:bodyDiv w:val="1"/>
      <w:marLeft w:val="0"/>
      <w:marRight w:val="0"/>
      <w:marTop w:val="0"/>
      <w:marBottom w:val="0"/>
      <w:divBdr>
        <w:top w:val="none" w:sz="0" w:space="0" w:color="auto"/>
        <w:left w:val="none" w:sz="0" w:space="0" w:color="auto"/>
        <w:bottom w:val="none" w:sz="0" w:space="0" w:color="auto"/>
        <w:right w:val="none" w:sz="0" w:space="0" w:color="auto"/>
      </w:divBdr>
    </w:div>
    <w:div w:id="1575508317">
      <w:bodyDiv w:val="1"/>
      <w:marLeft w:val="0"/>
      <w:marRight w:val="0"/>
      <w:marTop w:val="0"/>
      <w:marBottom w:val="0"/>
      <w:divBdr>
        <w:top w:val="none" w:sz="0" w:space="0" w:color="auto"/>
        <w:left w:val="none" w:sz="0" w:space="0" w:color="auto"/>
        <w:bottom w:val="none" w:sz="0" w:space="0" w:color="auto"/>
        <w:right w:val="none" w:sz="0" w:space="0" w:color="auto"/>
      </w:divBdr>
      <w:divsChild>
        <w:div w:id="1796294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s://strategicproposals.com/train-for-success/proposal-essentials" TargetMode="External"/><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8/08/relationships/commentsExtensible" Target="commentsExtensible.xml"/><Relationship Id="rId25" Type="http://schemas.openxmlformats.org/officeDocument/2006/relationships/hyperlink" Target="https://strategicproposals.com/about-us/resources" TargetMode="External"/><Relationship Id="rId33" Type="http://schemas.openxmlformats.org/officeDocument/2006/relationships/hyperlink" Target="about:blank" TargetMode="External"/><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footer" Target="footer1.xml"/><Relationship Id="rId29" Type="http://schemas.openxmlformats.org/officeDocument/2006/relationships/hyperlink" Target="https://strategicproposals.com/about-us/our-services"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customXml" Target="../customXml/item4.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hyperlink" Target="https://apmp.helpjuice.com/foundation-study-guide"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yperlink" Target="about:blank"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hyperlink" Target="https://www.linkedin.com/company/strategic-proposals" TargetMode="External"/><Relationship Id="rId30" Type="http://schemas.openxmlformats.org/officeDocument/2006/relationships/hyperlink" Target="https://strategicproposals.com/train-for-success/proposal-essentials"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emf"/><Relationship Id="rId4" Type="http://schemas.openxmlformats.org/officeDocument/2006/relationships/image" Target="media/image6.emf"/></Relationships>
</file>

<file path=word/theme/theme1.xml><?xml version="1.0" encoding="utf-8"?>
<a:theme xmlns:a="http://schemas.openxmlformats.org/drawingml/2006/main" name="SP Jan 2021">
  <a:themeElements>
    <a:clrScheme name="SP RGB Document colours">
      <a:dk1>
        <a:srgbClr val="47305B"/>
      </a:dk1>
      <a:lt1>
        <a:srgbClr val="FFFFFF"/>
      </a:lt1>
      <a:dk2>
        <a:srgbClr val="009FE3"/>
      </a:dk2>
      <a:lt2>
        <a:srgbClr val="F0EDEE"/>
      </a:lt2>
      <a:accent1>
        <a:srgbClr val="EE4166"/>
      </a:accent1>
      <a:accent2>
        <a:srgbClr val="653E75"/>
      </a:accent2>
      <a:accent3>
        <a:srgbClr val="3CBBB1"/>
      </a:accent3>
      <a:accent4>
        <a:srgbClr val="50BFF0"/>
      </a:accent4>
      <a:accent5>
        <a:srgbClr val="9AC950"/>
      </a:accent5>
      <a:accent6>
        <a:srgbClr val="FF7900"/>
      </a:accent6>
      <a:hlink>
        <a:srgbClr val="A26DB3"/>
      </a:hlink>
      <a:folHlink>
        <a:srgbClr val="0C8EA0"/>
      </a:folHlink>
    </a:clrScheme>
    <a:fontScheme name="SP Updated">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P Jan 2021" id="{1E98031F-2B0E-4F40-B1AE-4C7511C1F6D9}" vid="{6E7C577C-6845-5D4F-9C87-33DED11248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contains the standard terms associated to the work that we’ll deliver for you.</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31c7bd4-61e2-4cc6-81f6-76ff17aa0109">
      <UserInfo>
        <DisplayName>Graham Ablett</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3EAB587464E745BFB19E95DE86B7A7" ma:contentTypeVersion="11" ma:contentTypeDescription="Create a new document." ma:contentTypeScope="" ma:versionID="b3d5e00164971ed96ce984e9d0a1d26c">
  <xsd:schema xmlns:xsd="http://www.w3.org/2001/XMLSchema" xmlns:xs="http://www.w3.org/2001/XMLSchema" xmlns:p="http://schemas.microsoft.com/office/2006/metadata/properties" xmlns:ns2="e5885a6f-c00e-4d5c-ab5d-e1b678eb9601" xmlns:ns3="831c7bd4-61e2-4cc6-81f6-76ff17aa0109" targetNamespace="http://schemas.microsoft.com/office/2006/metadata/properties" ma:root="true" ma:fieldsID="8c1f344bee6cbe1abf21cf5e51daeae6" ns2:_="" ns3:_="">
    <xsd:import namespace="e5885a6f-c00e-4d5c-ab5d-e1b678eb9601"/>
    <xsd:import namespace="831c7bd4-61e2-4cc6-81f6-76ff17aa01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85a6f-c00e-4d5c-ab5d-e1b678eb9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1c7bd4-61e2-4cc6-81f6-76ff17aa01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3C4B0-D0C5-4FAB-B971-49378B00E6C1}">
  <ds:schemaRefs>
    <ds:schemaRef ds:uri="http://schemas.microsoft.com/sharepoint/v3/contenttype/forms"/>
  </ds:schemaRefs>
</ds:datastoreItem>
</file>

<file path=customXml/itemProps3.xml><?xml version="1.0" encoding="utf-8"?>
<ds:datastoreItem xmlns:ds="http://schemas.openxmlformats.org/officeDocument/2006/customXml" ds:itemID="{A4B0266C-8257-4884-ADBE-577359BFE792}">
  <ds:schemaRefs>
    <ds:schemaRef ds:uri="http://schemas.microsoft.com/office/2006/metadata/properties"/>
    <ds:schemaRef ds:uri="http://schemas.microsoft.com/office/infopath/2007/PartnerControls"/>
    <ds:schemaRef ds:uri="831c7bd4-61e2-4cc6-81f6-76ff17aa0109"/>
  </ds:schemaRefs>
</ds:datastoreItem>
</file>

<file path=customXml/itemProps4.xml><?xml version="1.0" encoding="utf-8"?>
<ds:datastoreItem xmlns:ds="http://schemas.openxmlformats.org/officeDocument/2006/customXml" ds:itemID="{DCA4A823-1055-448B-808C-6460F24D3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85a6f-c00e-4d5c-ab5d-e1b678eb9601"/>
    <ds:schemaRef ds:uri="831c7bd4-61e2-4cc6-81f6-76ff17aa0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B88D8B-33AD-4200-9F16-91DA395C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Engagement Terms</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 Terms</dc:title>
  <dc:subject/>
  <dc:creator>Lorraine Baird</dc:creator>
  <cp:keywords/>
  <dc:description/>
  <cp:lastModifiedBy>Kat Wyon</cp:lastModifiedBy>
  <cp:revision>2</cp:revision>
  <cp:lastPrinted>2021-02-05T16:41:00Z</cp:lastPrinted>
  <dcterms:created xsi:type="dcterms:W3CDTF">2024-06-05T14:50:00Z</dcterms:created>
  <dcterms:modified xsi:type="dcterms:W3CDTF">2024-06-05T14:50:00Z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0x010100D63EAB587464E745BFB19E95DE86B7A7</vt:lpwstr>
  </property>
</Properties>
</file>